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96F96" w14:textId="5184FBEB" w:rsidR="000E0183" w:rsidRPr="00655CF3" w:rsidRDefault="000E0183" w:rsidP="000E0183">
      <w:pPr>
        <w:spacing w:after="160" w:line="259" w:lineRule="auto"/>
        <w:jc w:val="right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 w:rsidRPr="00655CF3"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IV.</w:t>
      </w:r>
    </w:p>
    <w:p w14:paraId="33A2E20A" w14:textId="1DEFF9A8" w:rsidR="00B62446" w:rsidRPr="00655CF3" w:rsidRDefault="00B62446" w:rsidP="000E0183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 w:rsidRPr="00655CF3"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Důvodová zpráva</w:t>
      </w:r>
    </w:p>
    <w:p w14:paraId="03EE3F1A" w14:textId="575A71EF" w:rsidR="000E0183" w:rsidRPr="00655CF3" w:rsidRDefault="000E0183" w:rsidP="000E0183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en-US"/>
        </w:rPr>
      </w:pPr>
      <w:r w:rsidRPr="00655CF3">
        <w:rPr>
          <w:rFonts w:ascii="Times New Roman" w:eastAsia="Times New Roman" w:hAnsi="Times New Roman" w:cs="Times New Roman"/>
          <w:b/>
          <w:smallCaps/>
          <w:sz w:val="28"/>
          <w:szCs w:val="28"/>
          <w:lang w:eastAsia="en-US"/>
        </w:rPr>
        <w:t>návrh nařízení vlády o informačním systému výzkumu, vývoje a inovací</w:t>
      </w:r>
    </w:p>
    <w:p w14:paraId="1C4009E3" w14:textId="77777777" w:rsidR="000E0183" w:rsidRPr="00655CF3" w:rsidRDefault="000E0183" w:rsidP="000E0183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eastAsia="en-US"/>
        </w:rPr>
      </w:pPr>
    </w:p>
    <w:p w14:paraId="0AC65F8B" w14:textId="7C302BAE" w:rsidR="00B62446" w:rsidRPr="00655CF3" w:rsidRDefault="000E0183" w:rsidP="000E0183">
      <w:pPr>
        <w:spacing w:after="1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55C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I. </w:t>
      </w:r>
      <w:r w:rsidR="00B62446" w:rsidRPr="00655C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Obecná část</w:t>
      </w:r>
    </w:p>
    <w:p w14:paraId="774C1D07" w14:textId="77777777" w:rsidR="00B62446" w:rsidRPr="00655CF3" w:rsidRDefault="00B62446" w:rsidP="00A10BCB">
      <w:pPr>
        <w:pStyle w:val="Odstavecseseznamem"/>
        <w:keepNext/>
        <w:keepLines/>
        <w:numPr>
          <w:ilvl w:val="0"/>
          <w:numId w:val="1"/>
        </w:numPr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Vysvětlení nezbytnosti navrhované právní úpravy</w:t>
      </w:r>
    </w:p>
    <w:p w14:paraId="3E0284F6" w14:textId="2A8DF6D3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Vzhledem k </w:t>
      </w:r>
      <w:r w:rsidR="008E5700" w:rsidRPr="00655CF3">
        <w:rPr>
          <w:rFonts w:ascii="Times New Roman" w:hAnsi="Times New Roman" w:cs="Times New Roman"/>
          <w:iCs/>
          <w:sz w:val="24"/>
          <w:szCs w:val="24"/>
        </w:rPr>
        <w:t>přijetí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zákona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 xml:space="preserve">č. 328/2025 Sb., </w:t>
      </w:r>
      <w:r w:rsidRPr="00655CF3">
        <w:rPr>
          <w:rFonts w:ascii="Times New Roman" w:hAnsi="Times New Roman" w:cs="Times New Roman"/>
          <w:iCs/>
          <w:sz w:val="24"/>
          <w:szCs w:val="24"/>
        </w:rPr>
        <w:t>o výzkumu, vývoji, inovacích a transferu znalostí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 xml:space="preserve"> (dále jen „zákon č. 328/2025 Sb.“)</w:t>
      </w:r>
      <w:r w:rsidRPr="00655CF3">
        <w:rPr>
          <w:rFonts w:ascii="Times New Roman" w:hAnsi="Times New Roman" w:cs="Times New Roman"/>
          <w:iCs/>
          <w:sz w:val="24"/>
          <w:szCs w:val="24"/>
        </w:rPr>
        <w:t>, kterým byl nahrazen zákon č.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130/2002 Sb., o podpoře výzkumu, vývoje a inovací z veřejných prostředků a o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změně některých souvisejících zákonů (zákon o podpoře výzkumu, vývoje a inovací), musí být vydán nový prováděcí předpis, kterým se provede ustanovení nového zákona o výzkumu, vývoji, inovacích a transferu znalostí, které se týká obsahu informačního systému výzkumu, vývoje a inovací</w:t>
      </w:r>
      <w:r w:rsidR="00C97BD5" w:rsidRPr="00655CF3">
        <w:rPr>
          <w:rFonts w:ascii="Times New Roman" w:hAnsi="Times New Roman" w:cs="Times New Roman"/>
          <w:iCs/>
          <w:sz w:val="24"/>
          <w:szCs w:val="24"/>
        </w:rPr>
        <w:t xml:space="preserve"> (dále jen „informační systém“)</w:t>
      </w:r>
      <w:r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01B3AF1B" w14:textId="0B7CBDC6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Zákonem je vláda zmocněna, aby nařízením vlády stanovila podrobnosti údajů o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="00BE7680" w:rsidRPr="00655CF3">
        <w:rPr>
          <w:rFonts w:ascii="Times New Roman" w:hAnsi="Times New Roman" w:cs="Times New Roman"/>
          <w:iCs/>
          <w:sz w:val="24"/>
          <w:szCs w:val="24"/>
        </w:rPr>
        <w:t>o</w:t>
      </w:r>
      <w:r w:rsidRPr="00655CF3">
        <w:rPr>
          <w:rFonts w:ascii="Times New Roman" w:hAnsi="Times New Roman" w:cs="Times New Roman"/>
          <w:iCs/>
          <w:sz w:val="24"/>
          <w:szCs w:val="24"/>
        </w:rPr>
        <w:t>bsahu informačního systému</w:t>
      </w:r>
      <w:r w:rsidR="008D749C" w:rsidRPr="00655CF3">
        <w:rPr>
          <w:rFonts w:ascii="Times New Roman" w:hAnsi="Times New Roman" w:cs="Times New Roman"/>
          <w:iCs/>
          <w:sz w:val="24"/>
          <w:szCs w:val="24"/>
        </w:rPr>
        <w:t xml:space="preserve"> (§ 86 odst. 4)</w:t>
      </w:r>
      <w:r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65515B33" w14:textId="72458A9E" w:rsidR="00B62446" w:rsidRPr="00655CF3" w:rsidRDefault="00D1164D" w:rsidP="00D1164D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2.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Zhodnocení souladu navrhované právní úpravy se zákonem, včetně souladu se </w:t>
      </w:r>
      <w:r w:rsidR="000E0183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zákonným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zmocněním</w:t>
      </w:r>
    </w:p>
    <w:p w14:paraId="1ABAB5B1" w14:textId="0987C9C2" w:rsidR="0030373C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K vydání nového nařízení vlády je vláda zmocněna ustanovením § 8</w:t>
      </w:r>
      <w:r w:rsidR="001D1A4C" w:rsidRPr="00655CF3">
        <w:rPr>
          <w:rFonts w:ascii="Times New Roman" w:hAnsi="Times New Roman" w:cs="Times New Roman"/>
          <w:iCs/>
          <w:sz w:val="24"/>
          <w:szCs w:val="24"/>
        </w:rPr>
        <w:t>6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odst. 4 </w:t>
      </w:r>
      <w:r w:rsidR="00ED5E7A" w:rsidRPr="00655CF3">
        <w:rPr>
          <w:rFonts w:ascii="Times New Roman" w:hAnsi="Times New Roman" w:cs="Times New Roman"/>
          <w:iCs/>
          <w:sz w:val="24"/>
          <w:szCs w:val="24"/>
        </w:rPr>
        <w:t>zákona č.</w:t>
      </w:r>
      <w:r w:rsidR="00572B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="00ED5E7A" w:rsidRPr="00655CF3">
        <w:rPr>
          <w:rFonts w:ascii="Times New Roman" w:hAnsi="Times New Roman" w:cs="Times New Roman"/>
          <w:iCs/>
          <w:sz w:val="24"/>
          <w:szCs w:val="24"/>
        </w:rPr>
        <w:t xml:space="preserve">328/2025 Sb. </w:t>
      </w:r>
      <w:r w:rsidRPr="00655CF3">
        <w:rPr>
          <w:rFonts w:ascii="Times New Roman" w:hAnsi="Times New Roman" w:cs="Times New Roman"/>
          <w:iCs/>
          <w:sz w:val="24"/>
          <w:szCs w:val="24"/>
        </w:rPr>
        <w:t>– Obsah informačního systému výzkumu, vývoje a inovací.</w:t>
      </w:r>
    </w:p>
    <w:p w14:paraId="46145613" w14:textId="77777777" w:rsidR="0030373C" w:rsidRPr="00655CF3" w:rsidRDefault="0030373C" w:rsidP="00A10BCB">
      <w:pPr>
        <w:pStyle w:val="6"/>
        <w:jc w:val="both"/>
        <w:rPr>
          <w:rFonts w:asciiTheme="minorHAnsi" w:hAnsiTheme="minorHAnsi" w:cstheme="minorHAnsi"/>
          <w:color w:val="2E74B5" w:themeColor="accent1" w:themeShade="BF"/>
          <w:sz w:val="28"/>
          <w:szCs w:val="28"/>
        </w:rPr>
      </w:pPr>
      <w:r w:rsidRPr="00655CF3">
        <w:rPr>
          <w:rFonts w:asciiTheme="minorHAnsi" w:hAnsiTheme="minorHAnsi" w:cstheme="minorHAnsi"/>
          <w:iCs/>
          <w:color w:val="2E74B5" w:themeColor="accent1" w:themeShade="BF"/>
          <w:sz w:val="28"/>
          <w:szCs w:val="28"/>
        </w:rPr>
        <w:t xml:space="preserve">3. </w:t>
      </w:r>
      <w:r w:rsidRPr="00655CF3">
        <w:rPr>
          <w:rFonts w:asciiTheme="minorHAnsi" w:hAnsiTheme="minorHAnsi" w:cstheme="minorHAnsi"/>
          <w:color w:val="2E74B5" w:themeColor="accent1" w:themeShade="BF"/>
          <w:sz w:val="28"/>
          <w:szCs w:val="28"/>
        </w:rPr>
        <w:t>Zhodnocení souladu návrhu právního předpisu s ústavním pořádkem</w:t>
      </w:r>
    </w:p>
    <w:p w14:paraId="4426E0E7" w14:textId="72F48162" w:rsidR="0030373C" w:rsidRPr="00655CF3" w:rsidRDefault="0030373C" w:rsidP="00A10BCB">
      <w:pPr>
        <w:pStyle w:val="7"/>
      </w:pPr>
      <w:r w:rsidRPr="00655CF3">
        <w:t>Návrh nařízení vlády je v souladu s ústavním pořádkem.</w:t>
      </w:r>
    </w:p>
    <w:p w14:paraId="69EF7FC1" w14:textId="048D8E70" w:rsidR="0030373C" w:rsidRPr="00655CF3" w:rsidRDefault="00D1164D" w:rsidP="00BF79BA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4.</w:t>
      </w:r>
      <w:r w:rsidR="0030373C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 Zhodnocení souladu navrhované právní úpravy s</w:t>
      </w: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 </w:t>
      </w:r>
      <w:r w:rsidR="0030373C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mezinárodními</w:t>
      </w: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 </w:t>
      </w:r>
      <w:r w:rsidR="0030373C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smlouvami, jimiž je Česká republika vázána</w:t>
      </w:r>
    </w:p>
    <w:p w14:paraId="5B48D28C" w14:textId="79DC2FB3" w:rsidR="0030373C" w:rsidRPr="00655CF3" w:rsidRDefault="0030373C" w:rsidP="00A10BCB">
      <w:pPr>
        <w:pStyle w:val="7"/>
      </w:pPr>
      <w:r w:rsidRPr="00655CF3">
        <w:t>Návrh nařízení vlády je v souladu s obecným mezinárodním právem i s mezinárodními smlouvami, jimiž je Česká republika vázána.</w:t>
      </w:r>
    </w:p>
    <w:p w14:paraId="00A05D30" w14:textId="0778004E" w:rsidR="00B62446" w:rsidRPr="00655CF3" w:rsidRDefault="0030373C" w:rsidP="00A10BCB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5.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souladu navrhované právní úpravy s předpisy Evropské unie, judikaturou soudních orgánů Evropské unie a obecnými právními zásadami práva Evropské unie</w:t>
      </w:r>
    </w:p>
    <w:p w14:paraId="23239F87" w14:textId="330D3ACE" w:rsidR="00BE7680" w:rsidRPr="00655CF3" w:rsidRDefault="00B62446" w:rsidP="00A10BCB">
      <w:pPr>
        <w:widowControl w:val="0"/>
        <w:autoSpaceDE w:val="0"/>
        <w:autoSpaceDN w:val="0"/>
        <w:adjustRightInd w:val="0"/>
        <w:spacing w:afterLines="60" w:after="14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Návrh prováděcího předpisu se přímo nedotýká předpisů</w:t>
      </w:r>
      <w:r w:rsidR="001648D9" w:rsidRPr="00655CF3">
        <w:rPr>
          <w:rFonts w:ascii="Times New Roman" w:hAnsi="Times New Roman" w:cs="Times New Roman"/>
          <w:iCs/>
          <w:sz w:val="24"/>
          <w:szCs w:val="24"/>
        </w:rPr>
        <w:t xml:space="preserve"> Evropské unie</w:t>
      </w:r>
      <w:r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28ABD483" w14:textId="157C0CCF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Návrh nepřímo souvisí se </w:t>
      </w:r>
      <w:r w:rsidR="001648D9" w:rsidRPr="00655CF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s</w:t>
      </w:r>
      <w:r w:rsidRPr="00655CF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měrnicí Evropského parlamentu a Rady (EU) 2019/1024 ze</w:t>
      </w:r>
      <w:r w:rsidR="00AE1248" w:rsidRPr="00655CF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 </w:t>
      </w:r>
      <w:r w:rsidRPr="00655CF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dne 20. června 2019 o otevřených datech a opakovaném použití informací veřejného sektoru (přepracované znění). Předkládaný návrh nařízení vlády však tuto směrnici neimplementuje.</w:t>
      </w:r>
    </w:p>
    <w:p w14:paraId="59DACA11" w14:textId="5C624479" w:rsidR="00A10BCB" w:rsidRPr="00655CF3" w:rsidRDefault="00A10BCB" w:rsidP="00BF79BA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lastRenderedPageBreak/>
        <w:t>6. Zhodnocení, zda návrh právního předpisu neobsahuje ustanovení,</w:t>
      </w:r>
      <w:r w:rsidR="00D1164D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 </w:t>
      </w: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které by bylo svou povahou technickým předpisem</w:t>
      </w:r>
    </w:p>
    <w:p w14:paraId="112ADDAB" w14:textId="1BA89537" w:rsidR="00A10BCB" w:rsidRPr="00655CF3" w:rsidRDefault="00A10BCB" w:rsidP="00A10BCB">
      <w:pPr>
        <w:pStyle w:val="7"/>
      </w:pPr>
      <w:r w:rsidRPr="00655CF3">
        <w:t>Návrh nařízení vlády není technickým předpisem ve smyslu směrnice Evropského parlamentu a Rady (EU) 2015/1535 ze dne 9. září 2015 o postupu při poskytování informací v oblasti technických předpisů a předpisů pro služby informační společnosti.</w:t>
      </w:r>
    </w:p>
    <w:p w14:paraId="63047C18" w14:textId="43C23ED7" w:rsidR="00B62446" w:rsidRPr="00655CF3" w:rsidRDefault="00A10BCB" w:rsidP="00A10BCB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7.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platného právního stavu a odůvodnění nezbytnosti jeho změny</w:t>
      </w:r>
    </w:p>
    <w:p w14:paraId="3E198663" w14:textId="7361FCAF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Současný systém veřejné podpory na výzkum, vývoj a inovace byl zaveden zákonem č. 130/2002 Sb., o podpoře výzkumu, vývoje a inovací z veřejných prostředků a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o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změně některých souvisejících zákonů (zákon o podpoře výzkumu, vývoje a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inovací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; dále jen „zákon č. 130/2002 Sb.“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), který nabyl účinnosti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 xml:space="preserve">dne </w:t>
      </w:r>
      <w:r w:rsidRPr="00655CF3">
        <w:rPr>
          <w:rFonts w:ascii="Times New Roman" w:hAnsi="Times New Roman" w:cs="Times New Roman"/>
          <w:iCs/>
          <w:sz w:val="24"/>
          <w:szCs w:val="24"/>
        </w:rPr>
        <w:t>1. červenc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e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2002, a nahradil tak do té doby platný zákon č. 300/1992 Sb.</w:t>
      </w:r>
    </w:p>
    <w:p w14:paraId="74456811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K zákonu č. 130/2002 Sb. jsou vydány tři prováděcí předpisy:</w:t>
      </w:r>
    </w:p>
    <w:p w14:paraId="25B647CB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ind w:left="4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1. nařízení vlády č. 397/2009 Sb., o informačním systému výzkumu, experimentálního vývoje a inovací, </w:t>
      </w:r>
    </w:p>
    <w:p w14:paraId="5CECF4B6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ind w:left="4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2. nařízení vlády č. 71/2013 Sb., o podmínkách pro ocenění výsledků výzkumu, experimentálního vývoje a inovací, ve znění pozdějších předpisů, </w:t>
      </w:r>
    </w:p>
    <w:p w14:paraId="0974CC47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ind w:left="4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3. nařízení vlády č. 160/2017 Sb., o sbírce listin seznamu výzkumných organizací a způsobu vykazování příjmů z transferu znalostí. </w:t>
      </w:r>
    </w:p>
    <w:p w14:paraId="60CD7152" w14:textId="6A0F63CF" w:rsidR="008C615F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Zákon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č. 328/2025 Sb.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se vrací ke zmocnění vydat prováděcí předpis, kterým se upravují vybraná ustanovení zákona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 xml:space="preserve"> č. 328/2025 Sb.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– především ta, která se častěji mění nebo vyžadují upřesnění. Jde zejména o obsahové náležitosti některých dokumentů nebo ustanovení související s veřejnou podporou. Zmocnění se týkají provedení </w:t>
      </w:r>
      <w:r w:rsidR="00396A46" w:rsidRPr="00655CF3">
        <w:rPr>
          <w:rFonts w:ascii="Times New Roman" w:hAnsi="Times New Roman" w:cs="Times New Roman"/>
          <w:iCs/>
          <w:sz w:val="24"/>
          <w:szCs w:val="24"/>
        </w:rPr>
        <w:t xml:space="preserve">ustanovení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§ 44, § 45 a § 60 zákona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č. 328/2025 Sb.</w:t>
      </w:r>
      <w:r w:rsidR="008C615F" w:rsidRPr="00655CF3">
        <w:rPr>
          <w:rFonts w:ascii="Times New Roman" w:hAnsi="Times New Roman" w:cs="Times New Roman"/>
          <w:iCs/>
          <w:sz w:val="24"/>
          <w:szCs w:val="24"/>
        </w:rPr>
        <w:t>, což je předmětem návrhu nařízení vlády o provedení některých ustanovení zákona o výzkumu, vývoji, inovacích a transferu znalostí.</w:t>
      </w:r>
      <w:r w:rsidR="00396A46" w:rsidRPr="00655CF3">
        <w:rPr>
          <w:rFonts w:ascii="Times New Roman" w:hAnsi="Times New Roman" w:cs="Times New Roman"/>
          <w:iCs/>
          <w:sz w:val="24"/>
          <w:szCs w:val="24"/>
        </w:rPr>
        <w:t xml:space="preserve"> Pro úplnost uvádíme, že bez výslovného zákonného zmocnění se provádí ustanovení § 56 zákona č. 328/2025 Sb.</w:t>
      </w:r>
    </w:p>
    <w:p w14:paraId="4481331A" w14:textId="7CD98894" w:rsidR="00B62446" w:rsidRPr="00655CF3" w:rsidRDefault="008C615F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Samostatným předpisem se navrhuje provést ustanovení § 8</w:t>
      </w:r>
      <w:r w:rsidR="00396A46" w:rsidRPr="00655CF3">
        <w:rPr>
          <w:rFonts w:ascii="Times New Roman" w:hAnsi="Times New Roman" w:cs="Times New Roman"/>
          <w:iCs/>
          <w:sz w:val="24"/>
          <w:szCs w:val="24"/>
        </w:rPr>
        <w:t>6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odst. 4 zákona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č. 328/2025 Sb.</w:t>
      </w:r>
      <w:r w:rsidRPr="00655CF3">
        <w:rPr>
          <w:rFonts w:ascii="Times New Roman" w:hAnsi="Times New Roman" w:cs="Times New Roman"/>
          <w:iCs/>
          <w:sz w:val="24"/>
          <w:szCs w:val="24"/>
        </w:rPr>
        <w:t>, podle kterého „</w:t>
      </w:r>
      <w:r w:rsidRPr="00655CF3">
        <w:rPr>
          <w:rFonts w:ascii="Times New Roman" w:hAnsi="Times New Roman" w:cs="Times New Roman"/>
          <w:i/>
          <w:sz w:val="24"/>
          <w:szCs w:val="24"/>
        </w:rPr>
        <w:t>(4) Vláda stanoví nařízením podrobnosti údajů o obsahu informačního systému výzkumu, vývoje a inovací</w:t>
      </w:r>
      <w:r w:rsidR="00C97BD5" w:rsidRPr="00655CF3">
        <w:rPr>
          <w:rFonts w:ascii="Times New Roman" w:hAnsi="Times New Roman" w:cs="Times New Roman"/>
          <w:iCs/>
          <w:sz w:val="24"/>
          <w:szCs w:val="24"/>
        </w:rPr>
        <w:t>“</w:t>
      </w:r>
      <w:r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5170942D" w14:textId="59A4E665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Cílem návrhu nařízení je:</w:t>
      </w:r>
    </w:p>
    <w:p w14:paraId="66F16E18" w14:textId="1A25C07F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a) naplnění zákonného zmocnění k vydání prováděcího právního předpisu, který upraví podrobnosti obsahu informačního systému,</w:t>
      </w:r>
    </w:p>
    <w:p w14:paraId="57197033" w14:textId="6B7B5A5E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b) stanovení povinnosti subjektů při předávání údajů do informačního systému v předepsané formě a struktuře,</w:t>
      </w:r>
    </w:p>
    <w:p w14:paraId="05F23A6F" w14:textId="66152295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c) zajištění jednotného a právně závazného rámce pro správu, aktualizaci a využívání údajů vedených v informačním systému,</w:t>
      </w:r>
    </w:p>
    <w:p w14:paraId="38B86900" w14:textId="77777777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d) snížení administrativní zátěže uživatelů zavedením jednotných standardů a zajištěním interoperability s dalšími systémy a </w:t>
      </w:r>
    </w:p>
    <w:p w14:paraId="15A0F314" w14:textId="77E77AC6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e) zvýšení kvality, spolehlivosti a úplnosti údajů evidovaných v informačním systému.</w:t>
      </w:r>
    </w:p>
    <w:p w14:paraId="5A9A0415" w14:textId="5ED15156" w:rsidR="008D749C" w:rsidRPr="00655CF3" w:rsidRDefault="008D749C" w:rsidP="008D749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Současný systém veřejné podpory na výzkum, vývoj a inovace byl zaveden zákonem </w:t>
      </w:r>
      <w:r w:rsidRPr="00655CF3">
        <w:rPr>
          <w:rFonts w:ascii="Times New Roman" w:hAnsi="Times New Roman" w:cs="Times New Roman"/>
          <w:iCs/>
          <w:sz w:val="24"/>
          <w:szCs w:val="24"/>
        </w:rPr>
        <w:lastRenderedPageBreak/>
        <w:t>č. 130/2002 Sb., který nabyl účinnosti k 1. červenci 2002, a nahradil tak do té doby platný zákon č. 300/1992 Sb.</w:t>
      </w:r>
    </w:p>
    <w:p w14:paraId="2B923DE5" w14:textId="4D734DDE" w:rsidR="008C615F" w:rsidRPr="00655CF3" w:rsidRDefault="008C615F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Předkládaný návrh nařízení vlády o informačním systému výzkumu, vývoje a inovací nahrazuje nařízení vlády č. 397/2009 Sb., o informačním systému výzkumu, experimentálního vývoje a inovací, které je prováděcím předpisem k zákonu č.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130/2002 Sb.</w:t>
      </w:r>
    </w:p>
    <w:p w14:paraId="3E925439" w14:textId="77777777" w:rsidR="00B90F6F" w:rsidRPr="00655CF3" w:rsidRDefault="008E79D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V § 8</w:t>
      </w:r>
      <w:r w:rsidR="00396A46" w:rsidRPr="00655CF3">
        <w:rPr>
          <w:rFonts w:ascii="Times New Roman" w:hAnsi="Times New Roman" w:cs="Times New Roman"/>
          <w:iCs/>
          <w:sz w:val="24"/>
          <w:szCs w:val="24"/>
        </w:rPr>
        <w:t>6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zákona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č. 328/2025 Sb.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jsou obsahové náležitosti informačního systému upraveny s výjimkou údajů o osobách pouze rámcově</w:t>
      </w:r>
      <w:r w:rsidR="00B90F6F" w:rsidRPr="00655CF3">
        <w:rPr>
          <w:rFonts w:ascii="Times New Roman" w:hAnsi="Times New Roman" w:cs="Times New Roman"/>
          <w:iCs/>
          <w:sz w:val="24"/>
          <w:szCs w:val="24"/>
        </w:rPr>
        <w:t>, proto je vláda zmocněna k vydání nařízení vlády, které stanoví podrobnosti rozsahu údajů shromažďovaných, zpracovávaných a uchovávaných v informačním systému.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45D3EAE" w14:textId="3B5ECAAE" w:rsidR="008E79D6" w:rsidRPr="00655CF3" w:rsidRDefault="008E79D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Dlouholetá praxe ukázala, že v průběhu účinnosti zákona č. 130/2002 Sb. se rozsah údajů shromažďovaných, zpracovávaných a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uchovávaných v informačním systému upravoval podle aktuální potřeby. Nařízení vlády č.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397/2009 Sb. bylo změněno jedenkrát, předcházející nařízení vlády č. 367/2002 Sb. bylo změněno dvakrát a v roce 2009 bylo nahrazeno uvedený</w:t>
      </w:r>
      <w:r w:rsidR="00DE4F49" w:rsidRPr="00655CF3">
        <w:rPr>
          <w:rFonts w:ascii="Times New Roman" w:hAnsi="Times New Roman" w:cs="Times New Roman"/>
          <w:iCs/>
          <w:sz w:val="24"/>
          <w:szCs w:val="24"/>
        </w:rPr>
        <w:t>m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nařízením vlády č.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397/2009 Sb.</w:t>
      </w:r>
    </w:p>
    <w:p w14:paraId="283A4D70" w14:textId="175EC844" w:rsidR="00B62446" w:rsidRPr="00655CF3" w:rsidRDefault="004E0C72" w:rsidP="004E0C72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8.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Předpokládaný hospodářský a finanční dopad navrhované právní úpravy na státní rozpočet, ostatní veřejné rozpočty a na podnikatelské prostředí České republiky</w:t>
      </w:r>
    </w:p>
    <w:p w14:paraId="5FB98C51" w14:textId="6AEEF94D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color w:val="2E75B5"/>
          <w:sz w:val="28"/>
          <w:szCs w:val="28"/>
          <w:lang w:eastAsia="en-US"/>
        </w:rPr>
        <w:t xml:space="preserve">8.1 </w:t>
      </w:r>
      <w:r w:rsidR="00B62446" w:rsidRPr="00655CF3">
        <w:rPr>
          <w:rFonts w:ascii="Calibri" w:eastAsia="Calibri" w:hAnsi="Calibri" w:cs="Calibri"/>
          <w:color w:val="2E75B5"/>
          <w:sz w:val="28"/>
          <w:szCs w:val="28"/>
          <w:lang w:eastAsia="en-US"/>
        </w:rPr>
        <w:t>Dopad na státní rozpočet a ostatní veřejné rozpočty</w:t>
      </w:r>
    </w:p>
    <w:p w14:paraId="02B6E30F" w14:textId="38D55C96" w:rsidR="005819BE" w:rsidRPr="00655CF3" w:rsidRDefault="005819BE" w:rsidP="005819BE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Předkládaný návrh nařízení má dopad na výdaje státního rozpočtu na výzkum, vývoj, inovace a transfer znalostí. </w:t>
      </w:r>
    </w:p>
    <w:p w14:paraId="3D317936" w14:textId="2F4FECAE" w:rsidR="005819BE" w:rsidRPr="00655CF3" w:rsidRDefault="005819BE" w:rsidP="005819BE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Náklady na informační systém jsou hrazeny z výdajů na výzkum, vývoj a inovace rozpočtové kapitoly Úřadu vlády ČR ve formě výdaje organizační složky státu. Náklady na informační systémy poskytovatelů podpory jsou hrazeny z výdajů na výzkum, vývoj a inovace rozpočtových kapitol poskytovatelů podpory.</w:t>
      </w:r>
    </w:p>
    <w:p w14:paraId="2E03E064" w14:textId="4650D60D" w:rsidR="005819BE" w:rsidRPr="00655CF3" w:rsidRDefault="005819BE" w:rsidP="005819BE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Z důvodu implementace zákona č. 328/2025 Sb. a předkládaného nařízení budou realizovány úpravy informačního systému. Úpravy vyžadované implementací uvedených právních předpisů budou realizovány s přednostní prioritou. Modernizace systému a jeho další rozvoj budou dočasně odloženy. Výdaje na úpravy informačního systému budou hrazeny z výdajů státního rozpočtu na výzkum, vývoj a inovace v rámci schválených limitů rozpočtové kapitoly Úřadu vlády ČR na výzkum, vývoj a inovace a nebudou překračovat schválený rámec výdajů.</w:t>
      </w:r>
    </w:p>
    <w:p w14:paraId="5AA4BAA8" w14:textId="1BBFCBF7" w:rsidR="005819BE" w:rsidRPr="00655CF3" w:rsidRDefault="005819BE" w:rsidP="005819BE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Výdaje na potřebnou úpravu informačních systémů poskytovatelů podpory v důsledku implementace zákona č. 328/2025 Sb. a předkládaného nařízení budou pokryty ze schváleného rámce výdajů na výzkum, vývoj a inovace rozpočtových kapitol jednotlivých poskytovatelů podpory.</w:t>
      </w:r>
    </w:p>
    <w:p w14:paraId="1D10243A" w14:textId="24AEA266" w:rsidR="003466C4" w:rsidRPr="00655CF3" w:rsidRDefault="00513243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Výdaje </w:t>
      </w:r>
      <w:r w:rsidR="00863BAA" w:rsidRPr="00655CF3">
        <w:rPr>
          <w:rFonts w:ascii="Times New Roman" w:hAnsi="Times New Roman" w:cs="Times New Roman"/>
          <w:iCs/>
          <w:sz w:val="24"/>
          <w:szCs w:val="24"/>
        </w:rPr>
        <w:t xml:space="preserve">(skutečné/plánované podle střednědobého výhledu) </w:t>
      </w:r>
      <w:r w:rsidRPr="00655CF3">
        <w:rPr>
          <w:rFonts w:ascii="Times New Roman" w:hAnsi="Times New Roman" w:cs="Times New Roman"/>
          <w:iCs/>
          <w:sz w:val="24"/>
          <w:szCs w:val="24"/>
        </w:rPr>
        <w:t>Úřadu vlády na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="00DB1246" w:rsidRPr="00655CF3">
        <w:rPr>
          <w:rFonts w:ascii="Times New Roman" w:hAnsi="Times New Roman" w:cs="Times New Roman"/>
          <w:iCs/>
          <w:sz w:val="24"/>
          <w:szCs w:val="24"/>
        </w:rPr>
        <w:t>i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nformační systém výzkumu, vývoje </w:t>
      </w:r>
      <w:r w:rsidR="00DB1246" w:rsidRPr="00655CF3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inovací </w:t>
      </w:r>
      <w:r w:rsidR="00863BAA" w:rsidRPr="00655CF3">
        <w:rPr>
          <w:rFonts w:ascii="Times New Roman" w:hAnsi="Times New Roman" w:cs="Times New Roman"/>
          <w:iCs/>
          <w:sz w:val="24"/>
          <w:szCs w:val="24"/>
        </w:rPr>
        <w:t>a další výdaje spojené s poskytováním informací o VaVaI jsou uvedeny v tabulce.</w:t>
      </w:r>
    </w:p>
    <w:tbl>
      <w:tblPr>
        <w:tblStyle w:val="Mkatabulky"/>
        <w:tblW w:w="8359" w:type="dxa"/>
        <w:tblLayout w:type="fixed"/>
        <w:tblLook w:val="04A0" w:firstRow="1" w:lastRow="0" w:firstColumn="1" w:lastColumn="0" w:noHBand="0" w:noVBand="1"/>
      </w:tblPr>
      <w:tblGrid>
        <w:gridCol w:w="1194"/>
        <w:gridCol w:w="1194"/>
        <w:gridCol w:w="1194"/>
        <w:gridCol w:w="1194"/>
        <w:gridCol w:w="1194"/>
        <w:gridCol w:w="1194"/>
        <w:gridCol w:w="1195"/>
      </w:tblGrid>
      <w:tr w:rsidR="00A41594" w:rsidRPr="00655CF3" w14:paraId="7D06730D" w14:textId="77777777" w:rsidTr="00A41594">
        <w:tc>
          <w:tcPr>
            <w:tcW w:w="1194" w:type="dxa"/>
          </w:tcPr>
          <w:p w14:paraId="0F4A90C0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194" w:type="dxa"/>
          </w:tcPr>
          <w:p w14:paraId="3A9FDAC2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55CF3">
              <w:rPr>
                <w:rFonts w:ascii="Times New Roman" w:hAnsi="Times New Roman" w:cs="Times New Roman"/>
                <w:b/>
                <w:iCs/>
              </w:rPr>
              <w:t>202</w:t>
            </w:r>
            <w:r w:rsidR="00D33B29" w:rsidRPr="00655CF3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194" w:type="dxa"/>
          </w:tcPr>
          <w:p w14:paraId="2198297B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55CF3">
              <w:rPr>
                <w:rFonts w:ascii="Times New Roman" w:hAnsi="Times New Roman" w:cs="Times New Roman"/>
                <w:b/>
                <w:iCs/>
              </w:rPr>
              <w:t>202</w:t>
            </w:r>
            <w:r w:rsidR="00D33B29" w:rsidRPr="00655CF3"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  <w:tc>
          <w:tcPr>
            <w:tcW w:w="1194" w:type="dxa"/>
          </w:tcPr>
          <w:p w14:paraId="657C27D3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55CF3">
              <w:rPr>
                <w:rFonts w:ascii="Times New Roman" w:hAnsi="Times New Roman" w:cs="Times New Roman"/>
                <w:b/>
                <w:iCs/>
              </w:rPr>
              <w:t>202</w:t>
            </w:r>
            <w:r w:rsidR="00D33B29" w:rsidRPr="00655CF3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194" w:type="dxa"/>
          </w:tcPr>
          <w:p w14:paraId="6710C92E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55CF3">
              <w:rPr>
                <w:rFonts w:ascii="Times New Roman" w:hAnsi="Times New Roman" w:cs="Times New Roman"/>
                <w:b/>
                <w:iCs/>
              </w:rPr>
              <w:t>202</w:t>
            </w:r>
            <w:r w:rsidR="00D33B29" w:rsidRPr="00655CF3"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1194" w:type="dxa"/>
          </w:tcPr>
          <w:p w14:paraId="0A02C966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55CF3">
              <w:rPr>
                <w:rFonts w:ascii="Times New Roman" w:hAnsi="Times New Roman" w:cs="Times New Roman"/>
                <w:b/>
                <w:iCs/>
              </w:rPr>
              <w:t>202</w:t>
            </w:r>
            <w:r w:rsidR="00D33B29" w:rsidRPr="00655CF3"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195" w:type="dxa"/>
          </w:tcPr>
          <w:p w14:paraId="27F4FFCF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55CF3">
              <w:rPr>
                <w:rFonts w:ascii="Times New Roman" w:hAnsi="Times New Roman" w:cs="Times New Roman"/>
                <w:b/>
                <w:iCs/>
              </w:rPr>
              <w:t>202</w:t>
            </w:r>
            <w:r w:rsidR="00D33B29" w:rsidRPr="00655CF3"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</w:tr>
      <w:tr w:rsidR="00A41594" w:rsidRPr="00655CF3" w14:paraId="34E9D8C5" w14:textId="77777777" w:rsidTr="00863BAA">
        <w:tc>
          <w:tcPr>
            <w:tcW w:w="1194" w:type="dxa"/>
            <w:vAlign w:val="center"/>
          </w:tcPr>
          <w:p w14:paraId="7B78A52B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 xml:space="preserve">ICT a související </w:t>
            </w:r>
            <w:r w:rsidRPr="00655CF3">
              <w:rPr>
                <w:rFonts w:ascii="Times New Roman" w:hAnsi="Times New Roman" w:cs="Times New Roman"/>
                <w:iCs/>
              </w:rPr>
              <w:lastRenderedPageBreak/>
              <w:t>platby</w:t>
            </w:r>
          </w:p>
        </w:tc>
        <w:tc>
          <w:tcPr>
            <w:tcW w:w="1194" w:type="dxa"/>
            <w:vAlign w:val="center"/>
          </w:tcPr>
          <w:p w14:paraId="5E654EBE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lastRenderedPageBreak/>
              <w:t>478 000</w:t>
            </w:r>
          </w:p>
        </w:tc>
        <w:tc>
          <w:tcPr>
            <w:tcW w:w="1194" w:type="dxa"/>
            <w:vAlign w:val="center"/>
          </w:tcPr>
          <w:p w14:paraId="6F8AAD0E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218 338</w:t>
            </w:r>
          </w:p>
        </w:tc>
        <w:tc>
          <w:tcPr>
            <w:tcW w:w="1194" w:type="dxa"/>
            <w:vAlign w:val="center"/>
          </w:tcPr>
          <w:p w14:paraId="361DF0B7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1 127 000</w:t>
            </w:r>
          </w:p>
        </w:tc>
        <w:tc>
          <w:tcPr>
            <w:tcW w:w="1194" w:type="dxa"/>
            <w:vAlign w:val="center"/>
          </w:tcPr>
          <w:p w14:paraId="35A8756C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395 000</w:t>
            </w:r>
          </w:p>
        </w:tc>
        <w:tc>
          <w:tcPr>
            <w:tcW w:w="1194" w:type="dxa"/>
            <w:vAlign w:val="center"/>
          </w:tcPr>
          <w:p w14:paraId="1AAD7B04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645 000</w:t>
            </w:r>
          </w:p>
        </w:tc>
        <w:tc>
          <w:tcPr>
            <w:tcW w:w="1195" w:type="dxa"/>
            <w:vAlign w:val="center"/>
          </w:tcPr>
          <w:p w14:paraId="0C550692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645 000</w:t>
            </w:r>
          </w:p>
        </w:tc>
      </w:tr>
      <w:tr w:rsidR="00A41594" w:rsidRPr="00655CF3" w14:paraId="50D81365" w14:textId="77777777" w:rsidTr="00863BAA">
        <w:tc>
          <w:tcPr>
            <w:tcW w:w="1194" w:type="dxa"/>
            <w:vAlign w:val="center"/>
          </w:tcPr>
          <w:p w14:paraId="0A2DCD38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Kapitálové výdaje</w:t>
            </w:r>
          </w:p>
        </w:tc>
        <w:tc>
          <w:tcPr>
            <w:tcW w:w="1194" w:type="dxa"/>
            <w:vAlign w:val="center"/>
          </w:tcPr>
          <w:p w14:paraId="1A26940B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963 402</w:t>
            </w:r>
          </w:p>
        </w:tc>
        <w:tc>
          <w:tcPr>
            <w:tcW w:w="1194" w:type="dxa"/>
            <w:vAlign w:val="center"/>
          </w:tcPr>
          <w:p w14:paraId="550A3466" w14:textId="77777777" w:rsidR="00A41594" w:rsidRPr="00655CF3" w:rsidRDefault="00D33B29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1194" w:type="dxa"/>
            <w:vAlign w:val="center"/>
          </w:tcPr>
          <w:p w14:paraId="0389150F" w14:textId="77777777" w:rsidR="00A41594" w:rsidRPr="00655CF3" w:rsidRDefault="00D33B29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1194" w:type="dxa"/>
            <w:vAlign w:val="center"/>
          </w:tcPr>
          <w:p w14:paraId="3CF9986C" w14:textId="77777777" w:rsidR="00A41594" w:rsidRPr="00655CF3" w:rsidRDefault="00D33B29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1194" w:type="dxa"/>
            <w:vAlign w:val="center"/>
          </w:tcPr>
          <w:p w14:paraId="4E593502" w14:textId="77777777" w:rsidR="00A41594" w:rsidRPr="00655CF3" w:rsidRDefault="00D33B29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1195" w:type="dxa"/>
            <w:vAlign w:val="center"/>
          </w:tcPr>
          <w:p w14:paraId="4F537C65" w14:textId="77777777" w:rsidR="00A41594" w:rsidRPr="00655CF3" w:rsidRDefault="00D33B29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0</w:t>
            </w:r>
          </w:p>
        </w:tc>
      </w:tr>
      <w:tr w:rsidR="00A41594" w:rsidRPr="00655CF3" w14:paraId="49010AA4" w14:textId="77777777" w:rsidTr="00863BAA">
        <w:tc>
          <w:tcPr>
            <w:tcW w:w="1194" w:type="dxa"/>
            <w:vAlign w:val="center"/>
          </w:tcPr>
          <w:p w14:paraId="0C6CE854" w14:textId="77777777" w:rsidR="00A41594" w:rsidRPr="00655CF3" w:rsidRDefault="00863BAA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CELKEM</w:t>
            </w:r>
          </w:p>
        </w:tc>
        <w:tc>
          <w:tcPr>
            <w:tcW w:w="1194" w:type="dxa"/>
            <w:vAlign w:val="center"/>
          </w:tcPr>
          <w:p w14:paraId="4919A1CD" w14:textId="77777777" w:rsidR="00A41594" w:rsidRPr="00655CF3" w:rsidRDefault="00A41594" w:rsidP="00A10BCB">
            <w:pPr>
              <w:widowControl w:val="0"/>
              <w:tabs>
                <w:tab w:val="left" w:pos="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1 441 402</w:t>
            </w:r>
          </w:p>
        </w:tc>
        <w:tc>
          <w:tcPr>
            <w:tcW w:w="1194" w:type="dxa"/>
            <w:vAlign w:val="center"/>
          </w:tcPr>
          <w:p w14:paraId="776113A8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218 338</w:t>
            </w:r>
          </w:p>
        </w:tc>
        <w:tc>
          <w:tcPr>
            <w:tcW w:w="1194" w:type="dxa"/>
            <w:vAlign w:val="center"/>
          </w:tcPr>
          <w:p w14:paraId="623BFA3B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227 796</w:t>
            </w:r>
          </w:p>
        </w:tc>
        <w:tc>
          <w:tcPr>
            <w:tcW w:w="1194" w:type="dxa"/>
            <w:vAlign w:val="center"/>
          </w:tcPr>
          <w:p w14:paraId="31FBA059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1 127 000</w:t>
            </w:r>
          </w:p>
        </w:tc>
        <w:tc>
          <w:tcPr>
            <w:tcW w:w="1194" w:type="dxa"/>
            <w:vAlign w:val="center"/>
          </w:tcPr>
          <w:p w14:paraId="1D4333ED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645 000</w:t>
            </w:r>
          </w:p>
        </w:tc>
        <w:tc>
          <w:tcPr>
            <w:tcW w:w="1195" w:type="dxa"/>
            <w:vAlign w:val="center"/>
          </w:tcPr>
          <w:p w14:paraId="362BCA6A" w14:textId="77777777" w:rsidR="00A41594" w:rsidRPr="00655CF3" w:rsidRDefault="00A41594" w:rsidP="00A10B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655CF3">
              <w:rPr>
                <w:rFonts w:ascii="Times New Roman" w:hAnsi="Times New Roman" w:cs="Times New Roman"/>
                <w:iCs/>
              </w:rPr>
              <w:t>645 000</w:t>
            </w:r>
          </w:p>
        </w:tc>
      </w:tr>
    </w:tbl>
    <w:p w14:paraId="48021004" w14:textId="78E64D12" w:rsidR="003466C4" w:rsidRPr="00655CF3" w:rsidRDefault="00863BAA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</w:rPr>
      </w:pPr>
      <w:r w:rsidRPr="00655CF3">
        <w:rPr>
          <w:rFonts w:ascii="Times New Roman" w:hAnsi="Times New Roman" w:cs="Times New Roman"/>
          <w:b/>
          <w:iCs/>
        </w:rPr>
        <w:t>Poznámka:</w:t>
      </w:r>
      <w:r w:rsidRPr="00655CF3">
        <w:rPr>
          <w:rFonts w:ascii="Times New Roman" w:hAnsi="Times New Roman" w:cs="Times New Roman"/>
          <w:iCs/>
        </w:rPr>
        <w:t xml:space="preserve"> Údaje zahrnují </w:t>
      </w:r>
      <w:r w:rsidR="00A41594" w:rsidRPr="00655CF3">
        <w:rPr>
          <w:rFonts w:ascii="Times New Roman" w:hAnsi="Times New Roman" w:cs="Times New Roman"/>
          <w:iCs/>
        </w:rPr>
        <w:t xml:space="preserve">externí audit </w:t>
      </w:r>
      <w:r w:rsidR="00DB1246" w:rsidRPr="00655CF3">
        <w:rPr>
          <w:rFonts w:ascii="Times New Roman" w:hAnsi="Times New Roman" w:cs="Times New Roman"/>
          <w:iCs/>
        </w:rPr>
        <w:t xml:space="preserve">týkající se </w:t>
      </w:r>
      <w:r w:rsidR="00A41594" w:rsidRPr="00655CF3">
        <w:rPr>
          <w:rFonts w:ascii="Times New Roman" w:hAnsi="Times New Roman" w:cs="Times New Roman"/>
          <w:iCs/>
        </w:rPr>
        <w:t>kyber</w:t>
      </w:r>
      <w:r w:rsidR="00D33B29" w:rsidRPr="00655CF3">
        <w:rPr>
          <w:rFonts w:ascii="Times New Roman" w:hAnsi="Times New Roman" w:cs="Times New Roman"/>
          <w:iCs/>
        </w:rPr>
        <w:t>netick</w:t>
      </w:r>
      <w:r w:rsidR="00DB1246" w:rsidRPr="00655CF3">
        <w:rPr>
          <w:rFonts w:ascii="Times New Roman" w:hAnsi="Times New Roman" w:cs="Times New Roman"/>
          <w:iCs/>
        </w:rPr>
        <w:t>é</w:t>
      </w:r>
      <w:r w:rsidR="00D33B29" w:rsidRPr="00655CF3">
        <w:rPr>
          <w:rFonts w:ascii="Times New Roman" w:hAnsi="Times New Roman" w:cs="Times New Roman"/>
          <w:iCs/>
        </w:rPr>
        <w:t xml:space="preserve"> </w:t>
      </w:r>
      <w:r w:rsidR="00A41594" w:rsidRPr="00655CF3">
        <w:rPr>
          <w:rFonts w:ascii="Times New Roman" w:hAnsi="Times New Roman" w:cs="Times New Roman"/>
          <w:iCs/>
        </w:rPr>
        <w:t>bezpečnost</w:t>
      </w:r>
      <w:r w:rsidR="00DB1246" w:rsidRPr="00655CF3">
        <w:rPr>
          <w:rFonts w:ascii="Times New Roman" w:hAnsi="Times New Roman" w:cs="Times New Roman"/>
          <w:iCs/>
        </w:rPr>
        <w:t>i</w:t>
      </w:r>
      <w:r w:rsidR="00A41594" w:rsidRPr="00655CF3">
        <w:rPr>
          <w:rFonts w:ascii="Times New Roman" w:hAnsi="Times New Roman" w:cs="Times New Roman"/>
          <w:iCs/>
        </w:rPr>
        <w:t>, servis programového vybavení, správ</w:t>
      </w:r>
      <w:r w:rsidR="00DB1246" w:rsidRPr="00655CF3">
        <w:rPr>
          <w:rFonts w:ascii="Times New Roman" w:hAnsi="Times New Roman" w:cs="Times New Roman"/>
          <w:iCs/>
        </w:rPr>
        <w:t>u</w:t>
      </w:r>
      <w:r w:rsidR="00A41594" w:rsidRPr="00655CF3">
        <w:rPr>
          <w:rFonts w:ascii="Times New Roman" w:hAnsi="Times New Roman" w:cs="Times New Roman"/>
          <w:iCs/>
        </w:rPr>
        <w:t xml:space="preserve"> cookies, podpor</w:t>
      </w:r>
      <w:r w:rsidR="00DB1246" w:rsidRPr="00655CF3">
        <w:rPr>
          <w:rFonts w:ascii="Times New Roman" w:hAnsi="Times New Roman" w:cs="Times New Roman"/>
          <w:iCs/>
        </w:rPr>
        <w:t>u</w:t>
      </w:r>
      <w:r w:rsidR="00A41594" w:rsidRPr="00655CF3">
        <w:rPr>
          <w:rFonts w:ascii="Times New Roman" w:hAnsi="Times New Roman" w:cs="Times New Roman"/>
          <w:iCs/>
        </w:rPr>
        <w:t xml:space="preserve"> na servery, nový web, webhosting, Power BI, blade servery, euroCRIS (část z těchto výdajů bude zajištěna OIT a přeúčtována).</w:t>
      </w:r>
    </w:p>
    <w:p w14:paraId="060A7B50" w14:textId="280088CA" w:rsidR="00DE4F49" w:rsidRPr="00655CF3" w:rsidRDefault="00DE4F49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Poskytovatelé a příjemci mají pro vkládání údajů možnost využít editačního rozhraní pro příjemce a poskytovatele VaVER. Úpravy VaVER zajišťuje Úřad vlády</w:t>
      </w:r>
      <w:r w:rsidR="002C5C20" w:rsidRPr="00655CF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iCs/>
          <w:sz w:val="24"/>
          <w:szCs w:val="24"/>
        </w:rPr>
        <w:t>v rámci limitu výdajů rozpočtové kapitoly Úřadu vlády na výzkum, vývoj, inovace a transfer znalostí</w:t>
      </w:r>
      <w:r w:rsidR="002C5C20" w:rsidRPr="00655CF3">
        <w:rPr>
          <w:rFonts w:ascii="Times New Roman" w:hAnsi="Times New Roman" w:cs="Times New Roman"/>
          <w:iCs/>
          <w:sz w:val="24"/>
          <w:szCs w:val="24"/>
        </w:rPr>
        <w:t>, jak je uvedeno výše.</w:t>
      </w:r>
    </w:p>
    <w:p w14:paraId="0875CD0D" w14:textId="22973617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color w:val="2E75B5"/>
          <w:sz w:val="28"/>
          <w:szCs w:val="28"/>
          <w:lang w:eastAsia="en-US"/>
        </w:rPr>
        <w:t xml:space="preserve">8.2 </w:t>
      </w:r>
      <w:r w:rsidR="00B62446" w:rsidRPr="00655CF3">
        <w:rPr>
          <w:rFonts w:ascii="Calibri" w:eastAsia="Calibri" w:hAnsi="Calibri" w:cs="Calibri"/>
          <w:color w:val="2E75B5"/>
          <w:sz w:val="28"/>
          <w:szCs w:val="28"/>
          <w:lang w:eastAsia="en-US"/>
        </w:rPr>
        <w:t>Dopad na podnikatelské prostředí České republiky</w:t>
      </w:r>
    </w:p>
    <w:p w14:paraId="7682795E" w14:textId="77777777" w:rsidR="00D92807" w:rsidRPr="00655CF3" w:rsidRDefault="008E79D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Předkládané nařízení vlády nemá bezprostřední dopad na podnikatelské prostředí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 jako celek. </w:t>
      </w:r>
      <w:r w:rsidR="00D92807" w:rsidRPr="00655CF3">
        <w:rPr>
          <w:rFonts w:ascii="Times New Roman" w:hAnsi="Times New Roman" w:cs="Times New Roman"/>
          <w:iCs/>
          <w:sz w:val="24"/>
          <w:szCs w:val="24"/>
        </w:rPr>
        <w:t>Nepředpokládá se vznik nových povinností pro podnikatelské subjekty mimo rámec jejich účasti na projektech výzkumu, vývoje, inovací a transferu znalostí.</w:t>
      </w:r>
    </w:p>
    <w:p w14:paraId="2A48117D" w14:textId="01CAFAE2" w:rsidR="008E79D6" w:rsidRPr="00655CF3" w:rsidRDefault="00D92807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Předkládaný návrh nařízení se vztahuje na příjemce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 účelové podpory z řad podnikatel</w:t>
      </w:r>
      <w:r w:rsidRPr="00655CF3">
        <w:rPr>
          <w:rFonts w:ascii="Times New Roman" w:hAnsi="Times New Roman" w:cs="Times New Roman"/>
          <w:iCs/>
          <w:sz w:val="24"/>
          <w:szCs w:val="24"/>
        </w:rPr>
        <w:t>ských subjektů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>, kte</w:t>
      </w:r>
      <w:r w:rsidRPr="00655CF3">
        <w:rPr>
          <w:rFonts w:ascii="Times New Roman" w:hAnsi="Times New Roman" w:cs="Times New Roman"/>
          <w:iCs/>
          <w:sz w:val="24"/>
          <w:szCs w:val="24"/>
        </w:rPr>
        <w:t>ré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 jsou povinn</w:t>
      </w:r>
      <w:r w:rsidRPr="00655CF3">
        <w:rPr>
          <w:rFonts w:ascii="Times New Roman" w:hAnsi="Times New Roman" w:cs="Times New Roman"/>
          <w:iCs/>
          <w:sz w:val="24"/>
          <w:szCs w:val="24"/>
        </w:rPr>
        <w:t>y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 poskytovateli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podpory 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a prostřednictvím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něj 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do informačního systému </w:t>
      </w:r>
      <w:r w:rsidRPr="00655CF3">
        <w:rPr>
          <w:rFonts w:ascii="Times New Roman" w:hAnsi="Times New Roman" w:cs="Times New Roman"/>
          <w:iCs/>
          <w:sz w:val="24"/>
          <w:szCs w:val="24"/>
        </w:rPr>
        <w:t>předávat stanovené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 údaje. To je obecná povinnost uložená zákonem </w:t>
      </w:r>
      <w:r w:rsidR="002D396F" w:rsidRPr="00655CF3">
        <w:rPr>
          <w:rFonts w:ascii="Times New Roman" w:hAnsi="Times New Roman" w:cs="Times New Roman"/>
          <w:iCs/>
          <w:sz w:val="24"/>
          <w:szCs w:val="24"/>
        </w:rPr>
        <w:t>č. 328/2025 Sb.</w:t>
      </w:r>
      <w:r w:rsidR="00F67E8A" w:rsidRPr="00655CF3">
        <w:rPr>
          <w:rFonts w:ascii="Times New Roman" w:hAnsi="Times New Roman" w:cs="Times New Roman"/>
          <w:iCs/>
          <w:sz w:val="24"/>
          <w:szCs w:val="24"/>
        </w:rPr>
        <w:t xml:space="preserve"> všem příjemcům podpory na výzkum, vývoj, inovace a transfer znalostí.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Předkládaný návrh nařízení vlády určuje v souladu se zmocněním, jaké informace mají povinné osoby do informačního systému                  předávat.</w:t>
      </w:r>
    </w:p>
    <w:p w14:paraId="29D3B0DE" w14:textId="2AD7839B" w:rsidR="00B62446" w:rsidRPr="00655CF3" w:rsidRDefault="00F67E8A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Informační systém shromažďuje, zpracovává, uchovává a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Pr="00655CF3">
        <w:rPr>
          <w:rFonts w:ascii="Times New Roman" w:hAnsi="Times New Roman" w:cs="Times New Roman"/>
          <w:iCs/>
          <w:sz w:val="24"/>
          <w:szCs w:val="24"/>
        </w:rPr>
        <w:t>poskytuje informace o veškerém výzkumu, vývoji</w:t>
      </w:r>
      <w:r w:rsidR="002C5C20" w:rsidRPr="00655CF3">
        <w:rPr>
          <w:rFonts w:ascii="Times New Roman" w:hAnsi="Times New Roman" w:cs="Times New Roman"/>
          <w:iCs/>
          <w:sz w:val="24"/>
          <w:szCs w:val="24"/>
        </w:rPr>
        <w:t>,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inovacích </w:t>
      </w:r>
      <w:r w:rsidR="002C5C20" w:rsidRPr="00655CF3">
        <w:rPr>
          <w:rFonts w:ascii="Times New Roman" w:hAnsi="Times New Roman" w:cs="Times New Roman"/>
          <w:iCs/>
          <w:sz w:val="24"/>
          <w:szCs w:val="24"/>
        </w:rPr>
        <w:t xml:space="preserve">a transferu znalostí </w:t>
      </w:r>
      <w:r w:rsidRPr="00655CF3">
        <w:rPr>
          <w:rFonts w:ascii="Times New Roman" w:hAnsi="Times New Roman" w:cs="Times New Roman"/>
          <w:iCs/>
          <w:sz w:val="24"/>
          <w:szCs w:val="24"/>
        </w:rPr>
        <w:t>financovaných zcela nebo z části z veřejných finančních prostředků. Podnikatelé tak mohou získat základní orientaci o prováděném výzkumu</w:t>
      </w:r>
      <w:r w:rsidR="00521B6D" w:rsidRPr="00655CF3">
        <w:rPr>
          <w:rFonts w:ascii="Times New Roman" w:hAnsi="Times New Roman" w:cs="Times New Roman"/>
          <w:iCs/>
          <w:sz w:val="24"/>
          <w:szCs w:val="24"/>
        </w:rPr>
        <w:t xml:space="preserve"> a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vývoji, </w:t>
      </w:r>
      <w:r w:rsidR="00521B6D" w:rsidRPr="00655CF3">
        <w:rPr>
          <w:rFonts w:ascii="Times New Roman" w:hAnsi="Times New Roman" w:cs="Times New Roman"/>
          <w:iCs/>
          <w:sz w:val="24"/>
          <w:szCs w:val="24"/>
        </w:rPr>
        <w:t xml:space="preserve">o jeho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výsledcích a </w:t>
      </w:r>
      <w:r w:rsidR="00521B6D" w:rsidRPr="00655CF3">
        <w:rPr>
          <w:rFonts w:ascii="Times New Roman" w:hAnsi="Times New Roman" w:cs="Times New Roman"/>
          <w:iCs/>
          <w:sz w:val="24"/>
          <w:szCs w:val="24"/>
        </w:rPr>
        <w:t xml:space="preserve">o </w:t>
      </w:r>
      <w:r w:rsidRPr="00655CF3">
        <w:rPr>
          <w:rFonts w:ascii="Times New Roman" w:hAnsi="Times New Roman" w:cs="Times New Roman"/>
          <w:iCs/>
          <w:sz w:val="24"/>
          <w:szCs w:val="24"/>
        </w:rPr>
        <w:t>osobách, které výsledků dosáhl</w:t>
      </w:r>
      <w:r w:rsidR="00377A68" w:rsidRPr="00655CF3">
        <w:rPr>
          <w:rFonts w:ascii="Times New Roman" w:hAnsi="Times New Roman" w:cs="Times New Roman"/>
          <w:iCs/>
          <w:sz w:val="24"/>
          <w:szCs w:val="24"/>
        </w:rPr>
        <w:t>y</w:t>
      </w:r>
      <w:r w:rsidRPr="00655CF3">
        <w:rPr>
          <w:rFonts w:ascii="Times New Roman" w:hAnsi="Times New Roman" w:cs="Times New Roman"/>
          <w:iCs/>
          <w:sz w:val="24"/>
          <w:szCs w:val="24"/>
        </w:rPr>
        <w:t>, a tyto informace využít ve svém podnikání. Mimo jiné i těmto požadavkům je podřízen soubor shromažďovaných údajů.</w:t>
      </w:r>
    </w:p>
    <w:p w14:paraId="4D99E7E8" w14:textId="4DDA0A32" w:rsidR="00521B6D" w:rsidRPr="00655CF3" w:rsidRDefault="00521B6D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V důsledku nutných změn v informačních systémech poskytovatelů podpory lze předpokládat i nutnost provést drobné změny v informačních systémech příjemců (pokud nějaké mají). Tyto drobné úpravy si vyžádají určité náklady, které zatím nelze vyčíslit.</w:t>
      </w:r>
    </w:p>
    <w:p w14:paraId="393500ED" w14:textId="15FFD255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9.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Zhodnocení, zda návrhem nařízení vlády není zakládána veřejná podpora</w:t>
      </w:r>
    </w:p>
    <w:p w14:paraId="41715A7D" w14:textId="77777777" w:rsidR="00F67E8A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Návrhem nařízení vlády není zakládána veřejná podpora</w:t>
      </w:r>
      <w:r w:rsidR="00FF0BD1" w:rsidRPr="00655CF3">
        <w:rPr>
          <w:rFonts w:ascii="Times New Roman" w:hAnsi="Times New Roman" w:cs="Times New Roman"/>
          <w:iCs/>
          <w:sz w:val="24"/>
          <w:szCs w:val="24"/>
        </w:rPr>
        <w:t>, neboť se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F0BD1" w:rsidRPr="00655CF3">
        <w:rPr>
          <w:rFonts w:ascii="Times New Roman" w:hAnsi="Times New Roman" w:cs="Times New Roman"/>
          <w:iCs/>
          <w:sz w:val="24"/>
          <w:szCs w:val="24"/>
        </w:rPr>
        <w:t>neupravuje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 xml:space="preserve"> poskytování veřejných finančních prostředků.</w:t>
      </w:r>
    </w:p>
    <w:p w14:paraId="34A957CF" w14:textId="75360F26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10.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dopadů na práva a povinnosti fyzických a právnických osob</w:t>
      </w:r>
    </w:p>
    <w:p w14:paraId="5F9A7757" w14:textId="62D6BE1E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Předkládaný návrh nařízení vlády 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>určuje</w:t>
      </w:r>
      <w:r w:rsidR="00FF0BD1" w:rsidRPr="00655CF3">
        <w:rPr>
          <w:rFonts w:ascii="Times New Roman" w:hAnsi="Times New Roman" w:cs="Times New Roman"/>
          <w:iCs/>
          <w:sz w:val="24"/>
          <w:szCs w:val="24"/>
        </w:rPr>
        <w:t xml:space="preserve"> v souladu se zmocněním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>, jaké informace mají povinné osoby do informačního systému</w:t>
      </w:r>
      <w:r w:rsidR="00D92807" w:rsidRPr="00655CF3">
        <w:rPr>
          <w:rFonts w:ascii="Times New Roman" w:hAnsi="Times New Roman" w:cs="Times New Roman"/>
          <w:iCs/>
          <w:sz w:val="24"/>
          <w:szCs w:val="24"/>
        </w:rPr>
        <w:t xml:space="preserve"> předávat</w:t>
      </w:r>
      <w:r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43E127F6" w14:textId="5B0F0A93" w:rsidR="00B62446" w:rsidRPr="00655CF3" w:rsidRDefault="00C80898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Navrhovaná r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>egulace ne</w:t>
      </w:r>
      <w:r w:rsidRPr="00655CF3">
        <w:rPr>
          <w:rFonts w:ascii="Times New Roman" w:hAnsi="Times New Roman" w:cs="Times New Roman"/>
          <w:iCs/>
          <w:sz w:val="24"/>
          <w:szCs w:val="24"/>
        </w:rPr>
        <w:t>překračuje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 xml:space="preserve"> rámec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stanovený právem Evropské unie 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>a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nezakládá nepřiměřenou administrativní či jinou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 xml:space="preserve"> zátěž pro </w:t>
      </w:r>
      <w:r w:rsidRPr="00655CF3">
        <w:rPr>
          <w:rFonts w:ascii="Times New Roman" w:hAnsi="Times New Roman" w:cs="Times New Roman"/>
          <w:iCs/>
          <w:sz w:val="24"/>
          <w:szCs w:val="24"/>
        </w:rPr>
        <w:t>dotčené subjekty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 xml:space="preserve"> nad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rámec 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>stávající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ch </w:t>
      </w:r>
      <w:r w:rsidRPr="00655CF3">
        <w:rPr>
          <w:rFonts w:ascii="Times New Roman" w:hAnsi="Times New Roman" w:cs="Times New Roman"/>
          <w:iCs/>
          <w:sz w:val="24"/>
          <w:szCs w:val="24"/>
        </w:rPr>
        <w:lastRenderedPageBreak/>
        <w:t>povinností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2FC6DCAA" w14:textId="5A9D1817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11.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sociálních dopadů, včetně dopadů na specifické skupiny obyvatel, zejména osoby sociálně slabé, osoby se zdravotním postižením a národnostní menšiny, dopadů na ochranu práv dětí a</w:t>
      </w:r>
      <w:r w:rsidR="00AE1248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 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dopadů na životní prostředí</w:t>
      </w:r>
    </w:p>
    <w:p w14:paraId="7B0C267E" w14:textId="1D0F35C0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Předkládaný návrh nařízení vlády </w:t>
      </w:r>
      <w:r w:rsidR="004F4D3A" w:rsidRPr="00655CF3">
        <w:rPr>
          <w:rFonts w:ascii="Times New Roman" w:hAnsi="Times New Roman" w:cs="Times New Roman"/>
          <w:iCs/>
          <w:sz w:val="24"/>
          <w:szCs w:val="24"/>
        </w:rPr>
        <w:t>nemá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sociální dopad</w:t>
      </w:r>
      <w:r w:rsidR="004F4D3A" w:rsidRPr="00655CF3">
        <w:rPr>
          <w:rFonts w:ascii="Times New Roman" w:hAnsi="Times New Roman" w:cs="Times New Roman"/>
          <w:iCs/>
          <w:sz w:val="24"/>
          <w:szCs w:val="24"/>
        </w:rPr>
        <w:t>y</w:t>
      </w:r>
      <w:r w:rsidRPr="00655CF3">
        <w:rPr>
          <w:rFonts w:ascii="Times New Roman" w:hAnsi="Times New Roman" w:cs="Times New Roman"/>
          <w:iCs/>
          <w:sz w:val="24"/>
          <w:szCs w:val="24"/>
        </w:rPr>
        <w:t>, neovlivňuje postavení specifických skupin obyvatelstva, osob sociálně slab</w:t>
      </w:r>
      <w:r w:rsidR="004F4D3A" w:rsidRPr="00655CF3">
        <w:rPr>
          <w:rFonts w:ascii="Times New Roman" w:hAnsi="Times New Roman" w:cs="Times New Roman"/>
          <w:iCs/>
          <w:sz w:val="24"/>
          <w:szCs w:val="24"/>
        </w:rPr>
        <w:t>ých</w:t>
      </w:r>
      <w:r w:rsidRPr="00655CF3">
        <w:rPr>
          <w:rFonts w:ascii="Times New Roman" w:hAnsi="Times New Roman" w:cs="Times New Roman"/>
          <w:iCs/>
          <w:sz w:val="24"/>
          <w:szCs w:val="24"/>
        </w:rPr>
        <w:t>, osob se zdravotním postižením a národnostní</w:t>
      </w:r>
      <w:r w:rsidR="004F4D3A" w:rsidRPr="00655CF3">
        <w:rPr>
          <w:rFonts w:ascii="Times New Roman" w:hAnsi="Times New Roman" w:cs="Times New Roman"/>
          <w:iCs/>
          <w:sz w:val="24"/>
          <w:szCs w:val="24"/>
        </w:rPr>
        <w:t>ch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menšin a netýká se dětí a rodin.</w:t>
      </w:r>
    </w:p>
    <w:p w14:paraId="58D87A9D" w14:textId="77777777" w:rsidR="004F4D3A" w:rsidRPr="00655CF3" w:rsidRDefault="004F4D3A" w:rsidP="004F4D3A">
      <w:pPr>
        <w:pStyle w:val="10"/>
      </w:pPr>
      <w:r w:rsidRPr="00655CF3">
        <w:t>Předkládaný návrh nařízení vlády nebude mít dopad na životní prostředí.</w:t>
      </w:r>
    </w:p>
    <w:p w14:paraId="1F68DFB5" w14:textId="53151CC8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12.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současného stavu a dopadů navrhovaného řešen</w:t>
      </w:r>
      <w:r w:rsidR="000E0183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í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 ve vztahu k zákazu diskriminace a ve vztahu k rovnosti mužů a žen</w:t>
      </w:r>
    </w:p>
    <w:p w14:paraId="64E7B018" w14:textId="77777777" w:rsidR="004F4D3A" w:rsidRPr="00655CF3" w:rsidRDefault="004F4D3A" w:rsidP="004F4D3A">
      <w:pPr>
        <w:pStyle w:val="7"/>
      </w:pPr>
      <w:r w:rsidRPr="00655CF3">
        <w:t>Předkládaný návrh nařízení vlády se netýká zákazu diskriminace a rovnosti mužů a žen.</w:t>
      </w:r>
    </w:p>
    <w:p w14:paraId="5C575EE2" w14:textId="40E7C70E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13.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dopadů navrhovaného řešení ve vztahu k ochraně soukromí a osobních údajů</w:t>
      </w:r>
    </w:p>
    <w:p w14:paraId="1EDFF432" w14:textId="09A5E80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Oprávnění ke shromažďování, zpracování a uchování osobních údajů </w:t>
      </w:r>
      <w:r w:rsidR="00BC7F61" w:rsidRPr="00655CF3">
        <w:rPr>
          <w:rFonts w:ascii="Times New Roman" w:hAnsi="Times New Roman" w:cs="Times New Roman"/>
          <w:iCs/>
          <w:sz w:val="24"/>
          <w:szCs w:val="24"/>
        </w:rPr>
        <w:t xml:space="preserve">pro potřeby poskytování podpory výzkumu, vývoje, inovací a transferu znalostí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vyplývá z § 5 zákona č. 110/2019 Sb., o zpracování osobních údajů, neboť identifikace osob </w:t>
      </w:r>
      <w:r w:rsidR="00BC7F61" w:rsidRPr="00655CF3">
        <w:rPr>
          <w:rFonts w:ascii="Times New Roman" w:hAnsi="Times New Roman" w:cs="Times New Roman"/>
          <w:iCs/>
          <w:sz w:val="24"/>
          <w:szCs w:val="24"/>
        </w:rPr>
        <w:t>je nezbytná pro plnění povinností při poskytování podpory výzkumu, vývoje, inovací a</w:t>
      </w:r>
      <w:r w:rsidR="00AE1248" w:rsidRPr="00655CF3">
        <w:rPr>
          <w:rFonts w:ascii="Times New Roman" w:hAnsi="Times New Roman" w:cs="Times New Roman"/>
          <w:iCs/>
          <w:sz w:val="24"/>
          <w:szCs w:val="24"/>
        </w:rPr>
        <w:t> </w:t>
      </w:r>
      <w:r w:rsidR="00BC7F61" w:rsidRPr="00655CF3">
        <w:rPr>
          <w:rFonts w:ascii="Times New Roman" w:hAnsi="Times New Roman" w:cs="Times New Roman"/>
          <w:iCs/>
          <w:sz w:val="24"/>
          <w:szCs w:val="24"/>
        </w:rPr>
        <w:t>transferu znalostí konkrétním osobám (právnickým i fyzickým).</w:t>
      </w:r>
    </w:p>
    <w:p w14:paraId="2C219278" w14:textId="46B66688" w:rsidR="009A607E" w:rsidRPr="00655CF3" w:rsidRDefault="009A607E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Soubor osobních údajů předávaných do informačního systému je stanoven zákonem č. 328/2025 Sb. Tento zákon mění rozsah poskytovaných osobních údajů oproti zákonu č. 130/2002 Sb. Předkládaný návrh nařízení vlády pouze technicky provádí ustanovení zákona č. 328/2025 Sb., co se týče rozsahu a obsahu poskytovaných osobních údajů. Návrh prováděcího právního předpisu nezavádí trvalé nové povinnosti pro podnikatelské subjekty nad rámec zákona. Pro zajištění přesného a spolehlivého přiřazení údajů při přechodu mezi stávajícím a novým systémem je však po přechodnou dobu nezbytné zpracovávat i rodné číslo, a to výhradně za účelem ověření totožnosti fyzických osob a správného spárování historických a nově zapisovaných údajů. Zpracování těchto údajů probíhá v souladu s právními předpisy o ochraně osobních údajů, především s GDPR a zákonem o ochraně osobních údajů.</w:t>
      </w:r>
    </w:p>
    <w:p w14:paraId="10A7F1D1" w14:textId="1BD13CB6" w:rsidR="00BC7F61" w:rsidRPr="00655CF3" w:rsidRDefault="00BC7F61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Správce informačního systému pro potřeby rutinního zpracování údajů citlivý osobní údaj anonymizuje.</w:t>
      </w:r>
    </w:p>
    <w:p w14:paraId="15F495A0" w14:textId="77777777" w:rsidR="00BC7F61" w:rsidRPr="00655CF3" w:rsidRDefault="00647967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Při</w:t>
      </w:r>
      <w:r w:rsidR="00BC7F61" w:rsidRPr="00655CF3">
        <w:rPr>
          <w:rFonts w:ascii="Times New Roman" w:hAnsi="Times New Roman" w:cs="Times New Roman"/>
          <w:iCs/>
          <w:sz w:val="24"/>
          <w:szCs w:val="24"/>
        </w:rPr>
        <w:t xml:space="preserve"> zpřístupnění informací o prováděném výzkumu, vývoji, inovacích a transferu znalostí se nezveřejňují citlivé osobní údaje. Neoprávněné osoby nemají k těmto údajům přístup.</w:t>
      </w:r>
    </w:p>
    <w:p w14:paraId="631CE587" w14:textId="36286C9E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14.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korupčních rizik</w:t>
      </w:r>
    </w:p>
    <w:p w14:paraId="669E540B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Navrhovaná úprava splňuje kritéria přiměřenosti, efektivity a jednoznačné odpovědnosti. Návrh úpravy jako celek se </w:t>
      </w:r>
      <w:r w:rsidR="00FA67A1" w:rsidRPr="00655CF3">
        <w:rPr>
          <w:rFonts w:ascii="Times New Roman" w:hAnsi="Times New Roman" w:cs="Times New Roman"/>
          <w:iCs/>
          <w:sz w:val="24"/>
          <w:szCs w:val="24"/>
        </w:rPr>
        <w:t>shoduje se známou dobrou praxí.</w:t>
      </w:r>
    </w:p>
    <w:p w14:paraId="630B0854" w14:textId="22415B86" w:rsidR="00B62446" w:rsidRPr="00655CF3" w:rsidRDefault="00A611D0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lastRenderedPageBreak/>
        <w:t>Zákon č. 328/2025 Sb.</w:t>
      </w:r>
      <w:r w:rsidR="00A47A67" w:rsidRPr="00655CF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 xml:space="preserve">sice předpokládá možná korupční rizika, nikoli však </w:t>
      </w:r>
      <w:proofErr w:type="gramStart"/>
      <w:r w:rsidRPr="00655CF3">
        <w:rPr>
          <w:rFonts w:ascii="Times New Roman" w:hAnsi="Times New Roman" w:cs="Times New Roman"/>
          <w:iCs/>
          <w:sz w:val="24"/>
          <w:szCs w:val="24"/>
        </w:rPr>
        <w:t>větší,</w:t>
      </w:r>
      <w:proofErr w:type="gramEnd"/>
      <w:r w:rsidR="00B62446" w:rsidRPr="00655CF3">
        <w:rPr>
          <w:rFonts w:ascii="Times New Roman" w:hAnsi="Times New Roman" w:cs="Times New Roman"/>
          <w:iCs/>
          <w:sz w:val="24"/>
          <w:szCs w:val="24"/>
        </w:rPr>
        <w:t xml:space="preserve"> než jaká lze předpokládat ve stávající právní úpravě výzkumu, vývoje a inovací. Tyto předpoklady se netýkají tohoto </w:t>
      </w:r>
      <w:r w:rsidR="00220D69" w:rsidRPr="00655CF3">
        <w:rPr>
          <w:rFonts w:ascii="Times New Roman" w:hAnsi="Times New Roman" w:cs="Times New Roman"/>
          <w:iCs/>
          <w:sz w:val="24"/>
          <w:szCs w:val="24"/>
        </w:rPr>
        <w:t xml:space="preserve">návrhu 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>nařízení, neboť podle předkládaného návrhu nařízení vlády nemá být provedeno žádné rozhodování o poskytnutí finančních prostřed</w:t>
      </w:r>
      <w:r w:rsidRPr="00655CF3">
        <w:rPr>
          <w:rFonts w:ascii="Times New Roman" w:hAnsi="Times New Roman" w:cs="Times New Roman"/>
          <w:iCs/>
          <w:sz w:val="24"/>
          <w:szCs w:val="24"/>
        </w:rPr>
        <w:t>ků</w:t>
      </w:r>
      <w:r w:rsidR="00B62446" w:rsidRPr="00655CF3">
        <w:rPr>
          <w:rFonts w:ascii="Times New Roman" w:hAnsi="Times New Roman" w:cs="Times New Roman"/>
          <w:iCs/>
          <w:sz w:val="24"/>
          <w:szCs w:val="24"/>
        </w:rPr>
        <w:t>.</w:t>
      </w:r>
    </w:p>
    <w:p w14:paraId="394B72A8" w14:textId="548F5623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15.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dopadů na bezpečnost nebo obranu státu</w:t>
      </w:r>
    </w:p>
    <w:p w14:paraId="1E7A5F57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Předkládaný návrh nařízení vlády nemá dopad na oblast bezpečnosti nebo obrany státu.</w:t>
      </w:r>
    </w:p>
    <w:p w14:paraId="57A84AF2" w14:textId="2684CF79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16.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dopadů na rodiny</w:t>
      </w:r>
    </w:p>
    <w:p w14:paraId="6E50048C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Předkládaný návrh nařízen</w:t>
      </w:r>
      <w:r w:rsidR="00647967" w:rsidRPr="00655CF3">
        <w:rPr>
          <w:rFonts w:ascii="Times New Roman" w:hAnsi="Times New Roman" w:cs="Times New Roman"/>
          <w:iCs/>
          <w:sz w:val="24"/>
          <w:szCs w:val="24"/>
        </w:rPr>
        <w:t>í vlády se netýká rodin a dětí.</w:t>
      </w:r>
    </w:p>
    <w:p w14:paraId="0ECB5883" w14:textId="353E81E1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17.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územních dopadů</w:t>
      </w:r>
    </w:p>
    <w:p w14:paraId="2A0F5190" w14:textId="4EC8F7BE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Předkládaný návrh nařízení vlády má dopad na územní samosprávné celky. V souladu s § </w:t>
      </w:r>
      <w:r w:rsidR="00A611D0" w:rsidRPr="00655CF3">
        <w:rPr>
          <w:rFonts w:ascii="Times New Roman" w:hAnsi="Times New Roman" w:cs="Times New Roman"/>
          <w:iCs/>
          <w:sz w:val="24"/>
          <w:szCs w:val="24"/>
        </w:rPr>
        <w:t>100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odst. </w:t>
      </w:r>
      <w:r w:rsidR="00647967" w:rsidRPr="00655CF3">
        <w:rPr>
          <w:rFonts w:ascii="Times New Roman" w:hAnsi="Times New Roman" w:cs="Times New Roman"/>
          <w:iCs/>
          <w:sz w:val="24"/>
          <w:szCs w:val="24"/>
        </w:rPr>
        <w:t>1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zákona </w:t>
      </w:r>
      <w:r w:rsidR="00A47A67" w:rsidRPr="00655CF3">
        <w:rPr>
          <w:rFonts w:ascii="Times New Roman" w:hAnsi="Times New Roman" w:cs="Times New Roman"/>
          <w:iCs/>
          <w:sz w:val="24"/>
          <w:szCs w:val="24"/>
        </w:rPr>
        <w:t>č. 328/2025 Sb.</w:t>
      </w:r>
      <w:r w:rsidR="00A611D0" w:rsidRPr="00655CF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je použití </w:t>
      </w:r>
      <w:r w:rsidR="00790865" w:rsidRPr="00655CF3">
        <w:rPr>
          <w:rFonts w:ascii="Times New Roman" w:hAnsi="Times New Roman" w:cs="Times New Roman"/>
          <w:iCs/>
          <w:sz w:val="24"/>
          <w:szCs w:val="24"/>
        </w:rPr>
        <w:t>§ 8</w:t>
      </w:r>
      <w:r w:rsidR="00A611D0" w:rsidRPr="00655CF3">
        <w:rPr>
          <w:rFonts w:ascii="Times New Roman" w:hAnsi="Times New Roman" w:cs="Times New Roman"/>
          <w:iCs/>
          <w:sz w:val="24"/>
          <w:szCs w:val="24"/>
        </w:rPr>
        <w:t>6</w:t>
      </w:r>
      <w:r w:rsidR="00790865" w:rsidRPr="00655CF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iCs/>
          <w:sz w:val="24"/>
          <w:szCs w:val="24"/>
        </w:rPr>
        <w:t>„</w:t>
      </w:r>
      <w:r w:rsidR="00647967" w:rsidRPr="00655CF3">
        <w:rPr>
          <w:rFonts w:ascii="Times New Roman" w:hAnsi="Times New Roman" w:cs="Times New Roman"/>
          <w:iCs/>
          <w:sz w:val="24"/>
          <w:szCs w:val="24"/>
        </w:rPr>
        <w:t>obdobně</w:t>
      </w:r>
      <w:r w:rsidRPr="00655CF3">
        <w:rPr>
          <w:rFonts w:ascii="Times New Roman" w:hAnsi="Times New Roman" w:cs="Times New Roman"/>
          <w:iCs/>
          <w:sz w:val="24"/>
          <w:szCs w:val="24"/>
        </w:rPr>
        <w:t>“.</w:t>
      </w:r>
      <w:r w:rsidR="00790865" w:rsidRPr="00655CF3">
        <w:rPr>
          <w:rFonts w:ascii="Times New Roman" w:hAnsi="Times New Roman" w:cs="Times New Roman"/>
          <w:iCs/>
          <w:sz w:val="24"/>
          <w:szCs w:val="24"/>
        </w:rPr>
        <w:t xml:space="preserve"> To by se mělo vztahovat i na toto nařízení vlády, kterým se § 8</w:t>
      </w:r>
      <w:r w:rsidR="00A611D0" w:rsidRPr="00655CF3">
        <w:rPr>
          <w:rFonts w:ascii="Times New Roman" w:hAnsi="Times New Roman" w:cs="Times New Roman"/>
          <w:iCs/>
          <w:sz w:val="24"/>
          <w:szCs w:val="24"/>
        </w:rPr>
        <w:t>6</w:t>
      </w:r>
      <w:r w:rsidR="00790865" w:rsidRPr="00655CF3">
        <w:rPr>
          <w:rFonts w:ascii="Times New Roman" w:hAnsi="Times New Roman" w:cs="Times New Roman"/>
          <w:iCs/>
          <w:sz w:val="24"/>
          <w:szCs w:val="24"/>
        </w:rPr>
        <w:t xml:space="preserve"> odst. 4 zákona </w:t>
      </w:r>
      <w:r w:rsidR="00A47A67" w:rsidRPr="00655CF3">
        <w:rPr>
          <w:rFonts w:ascii="Times New Roman" w:hAnsi="Times New Roman" w:cs="Times New Roman"/>
          <w:iCs/>
          <w:sz w:val="24"/>
          <w:szCs w:val="24"/>
        </w:rPr>
        <w:t xml:space="preserve">č. 328/2025 Sb. </w:t>
      </w:r>
      <w:r w:rsidR="00790865" w:rsidRPr="00655CF3">
        <w:rPr>
          <w:rFonts w:ascii="Times New Roman" w:hAnsi="Times New Roman" w:cs="Times New Roman"/>
          <w:iCs/>
          <w:sz w:val="24"/>
          <w:szCs w:val="24"/>
        </w:rPr>
        <w:t>provádí.</w:t>
      </w:r>
    </w:p>
    <w:p w14:paraId="28B8CF17" w14:textId="77777777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Předkládaný návrh není diskriminační ve vztahu k LFA.</w:t>
      </w:r>
    </w:p>
    <w:p w14:paraId="54ED6DA9" w14:textId="36221CDE" w:rsidR="00B62446" w:rsidRPr="00655CF3" w:rsidRDefault="00D340D4" w:rsidP="00D340D4">
      <w:pPr>
        <w:keepNext/>
        <w:keepLines/>
        <w:spacing w:before="480"/>
        <w:jc w:val="both"/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 xml:space="preserve">18. </w:t>
      </w:r>
      <w:r w:rsidR="00B62446"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Zhodnocení souladu navrhované legislativy se zásadami tvorby digitálně přívětivé legislativy</w:t>
      </w:r>
    </w:p>
    <w:p w14:paraId="3394D119" w14:textId="021B7FF5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>Návr</w:t>
      </w:r>
      <w:r w:rsidR="00220D69" w:rsidRPr="00655CF3">
        <w:rPr>
          <w:rFonts w:ascii="Times New Roman" w:hAnsi="Times New Roman" w:cs="Times New Roman"/>
          <w:iCs/>
          <w:sz w:val="24"/>
          <w:szCs w:val="24"/>
        </w:rPr>
        <w:t>h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nařízení vlády je technickým předpisem, kterým se provádějí vybraná ustanovení zákona </w:t>
      </w:r>
      <w:r w:rsidR="00A47A67" w:rsidRPr="00655CF3">
        <w:rPr>
          <w:rFonts w:ascii="Times New Roman" w:hAnsi="Times New Roman" w:cs="Times New Roman"/>
          <w:iCs/>
          <w:sz w:val="24"/>
          <w:szCs w:val="24"/>
        </w:rPr>
        <w:t>č. 328/2025 Sb.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Není normou procesní, neřeší žádné technické prostředky, ani jejich užití nijak nepředvídá. „Zásady tvorby digitálně přívětivé legislativy“ se předkládaného nařízení vlády přímo netýkají.</w:t>
      </w:r>
    </w:p>
    <w:p w14:paraId="6F268AB7" w14:textId="4D351028" w:rsidR="00B62446" w:rsidRPr="00655CF3" w:rsidRDefault="00B62446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iCs/>
          <w:sz w:val="24"/>
          <w:szCs w:val="24"/>
        </w:rPr>
        <w:t xml:space="preserve">Návrh </w:t>
      </w:r>
      <w:r w:rsidR="00A47A67" w:rsidRPr="00655CF3">
        <w:rPr>
          <w:rFonts w:ascii="Times New Roman" w:hAnsi="Times New Roman" w:cs="Times New Roman"/>
          <w:iCs/>
          <w:sz w:val="24"/>
          <w:szCs w:val="24"/>
        </w:rPr>
        <w:t>nařízení</w:t>
      </w:r>
      <w:r w:rsidRPr="00655CF3">
        <w:rPr>
          <w:rFonts w:ascii="Times New Roman" w:hAnsi="Times New Roman" w:cs="Times New Roman"/>
          <w:iCs/>
          <w:sz w:val="24"/>
          <w:szCs w:val="24"/>
        </w:rPr>
        <w:t xml:space="preserve"> neporušuje ostatní zásady „Zásad tvorby digitálně přívětivé legislativy“.</w:t>
      </w:r>
    </w:p>
    <w:p w14:paraId="204B87D7" w14:textId="77777777" w:rsidR="0030555F" w:rsidRPr="00655CF3" w:rsidRDefault="0030555F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Calibri" w:hAnsi="Calibri" w:cs="Calibri"/>
          <w:b/>
          <w:bCs/>
          <w:iCs/>
          <w:color w:val="4472C4" w:themeColor="accent5"/>
          <w:sz w:val="28"/>
          <w:szCs w:val="28"/>
        </w:rPr>
      </w:pPr>
    </w:p>
    <w:p w14:paraId="3EBD781B" w14:textId="039CEA87" w:rsidR="0030555F" w:rsidRPr="00655CF3" w:rsidRDefault="00D340D4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Calibri" w:hAnsi="Calibri" w:cs="Calibri"/>
          <w:b/>
          <w:bCs/>
          <w:color w:val="2E74B5" w:themeColor="accent1" w:themeShade="BF"/>
          <w:sz w:val="28"/>
          <w:szCs w:val="28"/>
        </w:rPr>
      </w:pPr>
      <w:r w:rsidRPr="00655CF3">
        <w:rPr>
          <w:rFonts w:ascii="Calibri" w:hAnsi="Calibri" w:cs="Calibri"/>
          <w:b/>
          <w:bCs/>
          <w:iCs/>
          <w:color w:val="2E74B5" w:themeColor="accent1" w:themeShade="BF"/>
          <w:sz w:val="28"/>
          <w:szCs w:val="28"/>
        </w:rPr>
        <w:t>19</w:t>
      </w:r>
      <w:r w:rsidR="000E0183" w:rsidRPr="00655CF3">
        <w:rPr>
          <w:rFonts w:ascii="Calibri" w:hAnsi="Calibri" w:cs="Calibri"/>
          <w:b/>
          <w:bCs/>
          <w:iCs/>
          <w:color w:val="2E74B5" w:themeColor="accent1" w:themeShade="BF"/>
          <w:sz w:val="28"/>
          <w:szCs w:val="28"/>
        </w:rPr>
        <w:t>.</w:t>
      </w:r>
      <w:r w:rsidR="000E0183" w:rsidRPr="00655CF3">
        <w:rPr>
          <w:rFonts w:ascii="Calibri" w:hAnsi="Calibri" w:cs="Calibri"/>
          <w:b/>
          <w:bCs/>
          <w:color w:val="2E74B5" w:themeColor="accent1" w:themeShade="BF"/>
          <w:sz w:val="28"/>
          <w:szCs w:val="28"/>
        </w:rPr>
        <w:t xml:space="preserve"> </w:t>
      </w:r>
      <w:r w:rsidR="000E0183" w:rsidRPr="00655CF3">
        <w:rPr>
          <w:rFonts w:ascii="Calibri" w:eastAsia="Calibri" w:hAnsi="Calibri" w:cs="Calibri"/>
          <w:b/>
          <w:color w:val="2E74B5" w:themeColor="accent1" w:themeShade="BF"/>
          <w:sz w:val="28"/>
          <w:szCs w:val="28"/>
          <w:lang w:eastAsia="en-US"/>
        </w:rPr>
        <w:t>In</w:t>
      </w:r>
      <w:r w:rsidR="000E0183" w:rsidRPr="00655CF3">
        <w:rPr>
          <w:rFonts w:ascii="Calibri" w:hAnsi="Calibri" w:cs="Calibri"/>
          <w:b/>
          <w:bCs/>
          <w:color w:val="2E74B5" w:themeColor="accent1" w:themeShade="BF"/>
          <w:sz w:val="28"/>
          <w:szCs w:val="28"/>
        </w:rPr>
        <w:t>formace dle zákona o regulaci lobbování</w:t>
      </w:r>
    </w:p>
    <w:p w14:paraId="6617ED10" w14:textId="77777777" w:rsidR="0030555F" w:rsidRPr="00655CF3" w:rsidRDefault="0030555F" w:rsidP="00A10BCB">
      <w:pPr>
        <w:pStyle w:val="8"/>
      </w:pPr>
      <w:r w:rsidRPr="00655CF3">
        <w:t>V souvislosti s přípravou navrhovaného nařízení vlády nedošlo k žádnému lobbování ve smyslu zákona č. 168/2025 Sb., o regulaci lobování.</w:t>
      </w:r>
    </w:p>
    <w:p w14:paraId="3EEE6610" w14:textId="46E3DA4E" w:rsidR="0030555F" w:rsidRPr="00655CF3" w:rsidRDefault="0030555F" w:rsidP="00A10BCB">
      <w:pPr>
        <w:pStyle w:val="9"/>
      </w:pPr>
      <w:r w:rsidRPr="00655CF3">
        <w:t>Návrh textu byl konzultován se zástupci poskytovatelů podpory výzkumu, vývoje, inovací a transferu znalostí a zástupci věcně příslušných resortů</w:t>
      </w:r>
      <w:r w:rsidR="00496CE4" w:rsidRPr="00655CF3">
        <w:t xml:space="preserve"> na jednání Komunikačně metodické platformy dne 1. října 2025 a následně dne 3. listopadu 2025</w:t>
      </w:r>
      <w:r w:rsidRPr="00655CF3">
        <w:t>.</w:t>
      </w:r>
    </w:p>
    <w:p w14:paraId="5ACE5930" w14:textId="6406FE83" w:rsidR="0030555F" w:rsidRPr="00655CF3" w:rsidRDefault="0030555F" w:rsidP="00A10BCB">
      <w:pPr>
        <w:pStyle w:val="9"/>
      </w:pPr>
      <w:r w:rsidRPr="00655CF3">
        <w:t>Návrh textu byl rovněž zaslán zástupcům příjemců a dalším relevantním subjektům s žádostí o uplatnění ná</w:t>
      </w:r>
      <w:r w:rsidR="00496CE4" w:rsidRPr="00655CF3">
        <w:t>mětů</w:t>
      </w:r>
      <w:r w:rsidRPr="00655CF3">
        <w:t xml:space="preserve"> a doplnění. Mezi oslovenými relevantními subjekty byly např. Akademie věd ČR, Rada vysokých škol, Česká konference rektorů, Asociace výzkumných organizací, Česká asociace manažerů a administrátorů ve výzkumu, Czexpats, Svaz průmyslu a dopravy ČR atd.</w:t>
      </w:r>
    </w:p>
    <w:p w14:paraId="3F42CAD3" w14:textId="5F0D7905" w:rsidR="000362F2" w:rsidRPr="00655CF3" w:rsidRDefault="000362F2" w:rsidP="00A10BCB">
      <w:pPr>
        <w:pStyle w:val="9"/>
      </w:pPr>
      <w:r w:rsidRPr="00655CF3">
        <w:t>Rozsah údajů shromažďovaných o transferu znalostí a smluvním výzkumu byl navržen ve spolupráci s pracovní skupinou R</w:t>
      </w:r>
      <w:r w:rsidR="00D33DBA" w:rsidRPr="00655CF3">
        <w:t>ady pro výzkum, vývoj a inovace (dále jen „RVVI“)</w:t>
      </w:r>
      <w:r w:rsidRPr="00655CF3">
        <w:t xml:space="preserve"> pro transfer, složenou ze zástupců </w:t>
      </w:r>
      <w:r w:rsidR="00D33DBA" w:rsidRPr="00655CF3">
        <w:t>RVVI</w:t>
      </w:r>
      <w:r w:rsidRPr="00655CF3">
        <w:t>, Ministerstva průmyslu a obchodu, zástupců vysokých škol, Akademie věd České republiky, Asociace výzkumných organizací, spolku Transfera, agentury CzechInvest a Technologického centra Praha.</w:t>
      </w:r>
    </w:p>
    <w:p w14:paraId="60E15D86" w14:textId="299975EF" w:rsidR="00220D69" w:rsidRPr="00655CF3" w:rsidRDefault="00220D69" w:rsidP="00220D69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lastRenderedPageBreak/>
        <w:t>Zvláštní konzultace byly provedeny s Ministerstvem školství, mládeže a tělovýchovy při projednávání spolupráce při shromažďovaní údajů o transferu znalostí, které částečně slouží i pro zápis do evidence výzkumných organizací (§ 35 odst. 2 zákona č. 328/2025 Sb.).</w:t>
      </w:r>
    </w:p>
    <w:p w14:paraId="2B37E7C7" w14:textId="25B9EA1A" w:rsidR="006E4755" w:rsidRPr="00655CF3" w:rsidRDefault="006E4755" w:rsidP="00220D69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Při přípravě Zásad přípravy a hodnocení programů účelové podpory výzkumu, vývoje a inovací byly v rámci konzultací se zástupci poskytovatelů v průběhu roku 2025 odsouhlaseny povinně uváděné údaje v informačním systému týkající se programů jednotlivých typů podpory výzkumu, vývoje, inovací a transferu znalostí. </w:t>
      </w:r>
    </w:p>
    <w:p w14:paraId="601334D7" w14:textId="39407D6D" w:rsidR="0030555F" w:rsidRPr="00655CF3" w:rsidRDefault="0030555F" w:rsidP="00A10BC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Uvedené konzultace a projednání návrhu nařízení vlády nenaplňují znaky lobbování podle § 2 odst. 1 zákona č. 168/2025 Sb., o regulaci lobování. Na žádném z uvedených setkání nevystoupila žádná osoba, která by se identifikovala jako lobbista dle § 3 zákona o regulaci lobbování, ani nikdo nejednal způsobem, který by odůvodňoval závěr, že se jedná o lobbistu podle čl. 2.2. Metodiky k aplikaci zákona o regulaci lobování (Metodika k aplikaci zákona č. 168/2025 Sb., o regulaci lobování, vydaná Ministerstvem spravedlnosti ČR 22.6.2025).</w:t>
      </w:r>
    </w:p>
    <w:p w14:paraId="4ABA9C09" w14:textId="77777777" w:rsidR="000E0183" w:rsidRPr="00655CF3" w:rsidRDefault="000E0183" w:rsidP="00A10BCB">
      <w:p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</w:p>
    <w:p w14:paraId="34A47821" w14:textId="67E3242F" w:rsidR="00B62446" w:rsidRPr="00655CF3" w:rsidRDefault="0030555F" w:rsidP="0030555F">
      <w:pPr>
        <w:spacing w:after="1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55C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II. </w:t>
      </w:r>
      <w:r w:rsidR="00B62446" w:rsidRPr="00655CF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Zvláštní část</w:t>
      </w:r>
    </w:p>
    <w:p w14:paraId="08EA041C" w14:textId="77777777" w:rsidR="0030555F" w:rsidRPr="00655CF3" w:rsidRDefault="0030555F" w:rsidP="0030555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</w:p>
    <w:p w14:paraId="1F18DF2C" w14:textId="6E42787B" w:rsidR="00880EA9" w:rsidRPr="00655CF3" w:rsidRDefault="00880EA9" w:rsidP="00B62446">
      <w:pPr>
        <w:pStyle w:val="Zhlav"/>
        <w:spacing w:after="120"/>
        <w:rPr>
          <w:rFonts w:ascii="Times New Roman" w:hAnsi="Times New Roman"/>
          <w:b/>
          <w:bCs/>
          <w:sz w:val="24"/>
        </w:rPr>
      </w:pPr>
      <w:r w:rsidRPr="00655CF3">
        <w:rPr>
          <w:rFonts w:ascii="Times New Roman" w:hAnsi="Times New Roman"/>
          <w:b/>
          <w:bCs/>
          <w:sz w:val="24"/>
        </w:rPr>
        <w:t>K § 1 Vymezení pojmů</w:t>
      </w:r>
    </w:p>
    <w:p w14:paraId="4BDB8E0A" w14:textId="01FD2586" w:rsidR="00880EA9" w:rsidRPr="00655CF3" w:rsidRDefault="00715F57" w:rsidP="00880EA9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Vymezují se základní pojmy používané v tomto nařízení vlády.</w:t>
      </w:r>
    </w:p>
    <w:p w14:paraId="632EA029" w14:textId="5DF51C3B" w:rsidR="00715F57" w:rsidRPr="00655CF3" w:rsidRDefault="00715F57" w:rsidP="00880EA9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V písmenech a) a b) se jednoznačně určuje, že oba pojmy jsou přebírány ze zákona</w:t>
      </w:r>
      <w:r w:rsidR="00A47A67" w:rsidRPr="00655CF3">
        <w:rPr>
          <w:rFonts w:ascii="Times New Roman" w:hAnsi="Times New Roman"/>
          <w:bCs/>
          <w:sz w:val="24"/>
        </w:rPr>
        <w:t xml:space="preserve"> č.</w:t>
      </w:r>
      <w:r w:rsidR="006E4755" w:rsidRPr="00655CF3">
        <w:rPr>
          <w:rFonts w:ascii="Times New Roman" w:hAnsi="Times New Roman"/>
          <w:bCs/>
          <w:sz w:val="24"/>
        </w:rPr>
        <w:t> </w:t>
      </w:r>
      <w:r w:rsidR="00A47A67" w:rsidRPr="00655CF3">
        <w:rPr>
          <w:rFonts w:ascii="Times New Roman" w:hAnsi="Times New Roman"/>
          <w:bCs/>
          <w:sz w:val="24"/>
        </w:rPr>
        <w:t>328/2025 Sb.</w:t>
      </w:r>
      <w:r w:rsidR="00003933" w:rsidRPr="00655CF3">
        <w:rPr>
          <w:rFonts w:ascii="Times New Roman" w:hAnsi="Times New Roman"/>
          <w:bCs/>
          <w:sz w:val="24"/>
        </w:rPr>
        <w:t xml:space="preserve"> Důvod uvedení těchto pojmů je čistě praktický – předkladatel chce zamezit případnému nesprávnému porozumění oběma pojmům.</w:t>
      </w:r>
    </w:p>
    <w:p w14:paraId="3B4C12FC" w14:textId="4F1D8063" w:rsidR="00FF7CE6" w:rsidRPr="00655CF3" w:rsidRDefault="00715F57" w:rsidP="00880EA9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Pojem „smluvní výzkum</w:t>
      </w:r>
      <w:r w:rsidR="00FF7CE6" w:rsidRPr="00655CF3">
        <w:rPr>
          <w:rFonts w:ascii="Times New Roman" w:hAnsi="Times New Roman"/>
          <w:bCs/>
          <w:sz w:val="24"/>
        </w:rPr>
        <w:t xml:space="preserve"> </w:t>
      </w:r>
      <w:r w:rsidR="006E4755" w:rsidRPr="00655CF3">
        <w:rPr>
          <w:rFonts w:ascii="Times New Roman" w:hAnsi="Times New Roman"/>
          <w:bCs/>
          <w:sz w:val="24"/>
        </w:rPr>
        <w:t>nebo</w:t>
      </w:r>
      <w:r w:rsidR="00FF7CE6" w:rsidRPr="00655CF3">
        <w:rPr>
          <w:rFonts w:ascii="Times New Roman" w:hAnsi="Times New Roman"/>
          <w:bCs/>
          <w:sz w:val="24"/>
        </w:rPr>
        <w:t xml:space="preserve"> </w:t>
      </w:r>
      <w:r w:rsidR="006E4755" w:rsidRPr="00655CF3">
        <w:rPr>
          <w:rFonts w:ascii="Times New Roman" w:hAnsi="Times New Roman"/>
          <w:bCs/>
          <w:sz w:val="24"/>
        </w:rPr>
        <w:t xml:space="preserve">poskytování </w:t>
      </w:r>
      <w:r w:rsidR="00FF7CE6" w:rsidRPr="00655CF3">
        <w:rPr>
          <w:rFonts w:ascii="Times New Roman" w:hAnsi="Times New Roman"/>
          <w:bCs/>
          <w:sz w:val="24"/>
        </w:rPr>
        <w:t>výzkumné služby</w:t>
      </w:r>
      <w:r w:rsidRPr="00655CF3">
        <w:rPr>
          <w:rFonts w:ascii="Times New Roman" w:hAnsi="Times New Roman"/>
          <w:bCs/>
          <w:sz w:val="24"/>
        </w:rPr>
        <w:t xml:space="preserve">“ není v zákoně </w:t>
      </w:r>
      <w:r w:rsidR="00A47A67" w:rsidRPr="00655CF3">
        <w:rPr>
          <w:rFonts w:ascii="Times New Roman" w:hAnsi="Times New Roman"/>
          <w:bCs/>
          <w:sz w:val="24"/>
        </w:rPr>
        <w:t>č.</w:t>
      </w:r>
      <w:r w:rsidR="006E4755" w:rsidRPr="00655CF3">
        <w:rPr>
          <w:rFonts w:ascii="Times New Roman" w:hAnsi="Times New Roman"/>
          <w:bCs/>
          <w:sz w:val="24"/>
        </w:rPr>
        <w:t> </w:t>
      </w:r>
      <w:r w:rsidR="00A47A67" w:rsidRPr="00655CF3">
        <w:rPr>
          <w:rFonts w:ascii="Times New Roman" w:hAnsi="Times New Roman"/>
          <w:bCs/>
          <w:sz w:val="24"/>
        </w:rPr>
        <w:t>328/2025 Sb.</w:t>
      </w:r>
      <w:r w:rsidRPr="00655CF3">
        <w:rPr>
          <w:rFonts w:ascii="Times New Roman" w:hAnsi="Times New Roman"/>
          <w:bCs/>
          <w:sz w:val="24"/>
        </w:rPr>
        <w:t xml:space="preserve"> nijak vymezen, neboť se v zákoně </w:t>
      </w:r>
      <w:r w:rsidR="00A47A67" w:rsidRPr="00655CF3">
        <w:rPr>
          <w:rFonts w:ascii="Times New Roman" w:hAnsi="Times New Roman"/>
          <w:bCs/>
          <w:sz w:val="24"/>
        </w:rPr>
        <w:t xml:space="preserve">č. 328/2025 Sb. </w:t>
      </w:r>
      <w:r w:rsidRPr="00655CF3">
        <w:rPr>
          <w:rFonts w:ascii="Times New Roman" w:hAnsi="Times New Roman"/>
          <w:bCs/>
          <w:sz w:val="24"/>
        </w:rPr>
        <w:t>nepoužívá. Je však</w:t>
      </w:r>
      <w:r w:rsidR="00A47A67" w:rsidRPr="00655CF3">
        <w:rPr>
          <w:rFonts w:ascii="Times New Roman" w:hAnsi="Times New Roman"/>
          <w:bCs/>
          <w:sz w:val="24"/>
        </w:rPr>
        <w:t xml:space="preserve"> </w:t>
      </w:r>
      <w:r w:rsidRPr="00655CF3">
        <w:rPr>
          <w:rFonts w:ascii="Times New Roman" w:hAnsi="Times New Roman"/>
          <w:bCs/>
          <w:sz w:val="24"/>
        </w:rPr>
        <w:t xml:space="preserve">nezbytné </w:t>
      </w:r>
      <w:r w:rsidR="00A47A67" w:rsidRPr="00655CF3">
        <w:rPr>
          <w:rFonts w:ascii="Times New Roman" w:hAnsi="Times New Roman"/>
          <w:bCs/>
          <w:sz w:val="24"/>
        </w:rPr>
        <w:t xml:space="preserve">jej </w:t>
      </w:r>
      <w:r w:rsidRPr="00655CF3">
        <w:rPr>
          <w:rFonts w:ascii="Times New Roman" w:hAnsi="Times New Roman"/>
          <w:bCs/>
          <w:sz w:val="24"/>
        </w:rPr>
        <w:t>vymezit pro účely evidence činností</w:t>
      </w:r>
      <w:r w:rsidR="00FF7CE6" w:rsidRPr="00655CF3">
        <w:rPr>
          <w:rFonts w:ascii="Times New Roman" w:hAnsi="Times New Roman"/>
          <w:bCs/>
          <w:sz w:val="24"/>
        </w:rPr>
        <w:t xml:space="preserve"> výzkumných organizací (příjemců institucionální podpory), která se využívá při hodnocení výzkumných organizací a při vyhodnocování efektivity výzkumu, vývoje a inovací jako celku.</w:t>
      </w:r>
    </w:p>
    <w:p w14:paraId="30296953" w14:textId="4A5C1CE4" w:rsidR="00FF7CE6" w:rsidRPr="00655CF3" w:rsidRDefault="00FF7CE6" w:rsidP="00880EA9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Definice pojmu „smluvní výzkum </w:t>
      </w:r>
      <w:r w:rsidR="00790742" w:rsidRPr="00655CF3">
        <w:rPr>
          <w:rFonts w:ascii="Times New Roman" w:hAnsi="Times New Roman"/>
          <w:bCs/>
          <w:sz w:val="24"/>
        </w:rPr>
        <w:t>nebo</w:t>
      </w:r>
      <w:r w:rsidRPr="00655CF3">
        <w:rPr>
          <w:rFonts w:ascii="Times New Roman" w:hAnsi="Times New Roman"/>
          <w:bCs/>
          <w:sz w:val="24"/>
        </w:rPr>
        <w:t xml:space="preserve"> </w:t>
      </w:r>
      <w:r w:rsidR="00790742" w:rsidRPr="00655CF3">
        <w:rPr>
          <w:rFonts w:ascii="Times New Roman" w:hAnsi="Times New Roman"/>
          <w:bCs/>
          <w:sz w:val="24"/>
        </w:rPr>
        <w:t xml:space="preserve">poskytování </w:t>
      </w:r>
      <w:r w:rsidRPr="00655CF3">
        <w:rPr>
          <w:rFonts w:ascii="Times New Roman" w:hAnsi="Times New Roman"/>
          <w:bCs/>
          <w:sz w:val="24"/>
        </w:rPr>
        <w:t>výzkumné služby“ byla převzata z článku 2.2.1 Výzkum jménem podniků (smluvní výzkum nebo výzkumné služby) Rámce pro státní podporu výzkumu, vývoje a inovací</w:t>
      </w:r>
      <w:r w:rsidRPr="00655CF3">
        <w:rPr>
          <w:rStyle w:val="Znakapoznpodarou"/>
          <w:rFonts w:ascii="Times New Roman" w:hAnsi="Times New Roman"/>
          <w:bCs/>
          <w:sz w:val="24"/>
        </w:rPr>
        <w:footnoteReference w:id="2"/>
      </w:r>
      <w:r w:rsidRPr="00655CF3">
        <w:rPr>
          <w:rFonts w:ascii="Times New Roman" w:hAnsi="Times New Roman"/>
          <w:bCs/>
          <w:sz w:val="24"/>
        </w:rPr>
        <w:t>, neboť souvisí s pravidly, podle kterých se posuzuje slučitelnost veřejné podpory výzkumných organizací se společným trhem.</w:t>
      </w:r>
    </w:p>
    <w:p w14:paraId="0192CAB9" w14:textId="791BE9EE" w:rsidR="00003933" w:rsidRPr="00655CF3" w:rsidRDefault="00003933" w:rsidP="00880EA9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Pro potřeby </w:t>
      </w:r>
      <w:r w:rsidR="002E5725" w:rsidRPr="00655CF3">
        <w:rPr>
          <w:rFonts w:ascii="Times New Roman" w:hAnsi="Times New Roman"/>
          <w:bCs/>
          <w:sz w:val="24"/>
        </w:rPr>
        <w:t>informačního systému</w:t>
      </w:r>
      <w:r w:rsidRPr="00655CF3">
        <w:rPr>
          <w:rFonts w:ascii="Times New Roman" w:hAnsi="Times New Roman"/>
          <w:bCs/>
          <w:sz w:val="24"/>
        </w:rPr>
        <w:t xml:space="preserve"> se používá pojem „řešitel“. V zákoně č. 328/2025 Sb. se používá pouze opis, ale v</w:t>
      </w:r>
      <w:r w:rsidR="002E5725" w:rsidRPr="00655CF3">
        <w:rPr>
          <w:rFonts w:ascii="Times New Roman" w:hAnsi="Times New Roman"/>
          <w:bCs/>
          <w:sz w:val="24"/>
        </w:rPr>
        <w:t> informačním systému</w:t>
      </w:r>
      <w:r w:rsidRPr="00655CF3">
        <w:rPr>
          <w:rFonts w:ascii="Times New Roman" w:hAnsi="Times New Roman"/>
          <w:bCs/>
          <w:sz w:val="24"/>
        </w:rPr>
        <w:t xml:space="preserve"> se dlouhodobě užívá pojem řešitel</w:t>
      </w:r>
      <w:r w:rsidR="00A47A67" w:rsidRPr="00655CF3">
        <w:rPr>
          <w:rFonts w:ascii="Times New Roman" w:hAnsi="Times New Roman"/>
          <w:bCs/>
          <w:sz w:val="24"/>
        </w:rPr>
        <w:t>, p</w:t>
      </w:r>
      <w:r w:rsidRPr="00655CF3">
        <w:rPr>
          <w:rFonts w:ascii="Times New Roman" w:hAnsi="Times New Roman"/>
          <w:bCs/>
          <w:sz w:val="24"/>
        </w:rPr>
        <w:t>roto se předkladatel i nadále přidržuje zavedeného pojmu.</w:t>
      </w:r>
    </w:p>
    <w:p w14:paraId="4AA6FED7" w14:textId="77777777" w:rsidR="00496CE4" w:rsidRPr="00655CF3" w:rsidRDefault="00496CE4" w:rsidP="00880EA9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</w:p>
    <w:p w14:paraId="24A16853" w14:textId="1CE7F2DF" w:rsidR="00B62446" w:rsidRPr="00655CF3" w:rsidRDefault="00B62446" w:rsidP="00B62446">
      <w:pPr>
        <w:pStyle w:val="Zhlav"/>
        <w:spacing w:after="120"/>
        <w:rPr>
          <w:rFonts w:ascii="Times New Roman" w:hAnsi="Times New Roman"/>
          <w:b/>
          <w:bCs/>
          <w:sz w:val="24"/>
        </w:rPr>
      </w:pPr>
      <w:r w:rsidRPr="00655CF3">
        <w:rPr>
          <w:rFonts w:ascii="Times New Roman" w:hAnsi="Times New Roman"/>
          <w:b/>
          <w:bCs/>
          <w:sz w:val="24"/>
        </w:rPr>
        <w:t xml:space="preserve">K § </w:t>
      </w:r>
      <w:r w:rsidR="00880EA9" w:rsidRPr="00655CF3">
        <w:rPr>
          <w:rFonts w:ascii="Times New Roman" w:hAnsi="Times New Roman"/>
          <w:b/>
          <w:bCs/>
          <w:sz w:val="24"/>
        </w:rPr>
        <w:t>2</w:t>
      </w:r>
      <w:r w:rsidRPr="00655CF3">
        <w:rPr>
          <w:rFonts w:ascii="Times New Roman" w:hAnsi="Times New Roman"/>
          <w:b/>
          <w:bCs/>
          <w:sz w:val="24"/>
        </w:rPr>
        <w:t xml:space="preserve"> </w:t>
      </w:r>
      <w:r w:rsidR="00E076F2" w:rsidRPr="00655CF3">
        <w:rPr>
          <w:rFonts w:ascii="Times New Roman" w:hAnsi="Times New Roman" w:cs="Times New Roman"/>
          <w:b/>
          <w:bCs/>
          <w:iCs/>
          <w:sz w:val="24"/>
          <w:szCs w:val="24"/>
        </w:rPr>
        <w:t>Údaje o poskytovateli</w:t>
      </w:r>
    </w:p>
    <w:p w14:paraId="5F2C05ED" w14:textId="64A555AE" w:rsidR="00B62446" w:rsidRPr="00655CF3" w:rsidRDefault="00B62446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Ustanovení § </w:t>
      </w:r>
      <w:r w:rsidR="00790742" w:rsidRPr="00655CF3">
        <w:rPr>
          <w:rFonts w:ascii="Times New Roman" w:hAnsi="Times New Roman"/>
          <w:bCs/>
          <w:sz w:val="24"/>
        </w:rPr>
        <w:t>2</w:t>
      </w:r>
      <w:r w:rsidRPr="00655CF3">
        <w:rPr>
          <w:rFonts w:ascii="Times New Roman" w:hAnsi="Times New Roman"/>
          <w:bCs/>
          <w:sz w:val="24"/>
        </w:rPr>
        <w:t xml:space="preserve"> </w:t>
      </w:r>
      <w:r w:rsidR="00E076F2" w:rsidRPr="00655CF3">
        <w:rPr>
          <w:rFonts w:ascii="Times New Roman" w:hAnsi="Times New Roman"/>
          <w:bCs/>
          <w:sz w:val="24"/>
        </w:rPr>
        <w:t>vymezuje údaje, které jsou v informačním systému evidovány o poskytovateli.</w:t>
      </w:r>
    </w:p>
    <w:p w14:paraId="44F3E786" w14:textId="7256671A" w:rsidR="00E076F2" w:rsidRPr="00655CF3" w:rsidRDefault="00E076F2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lastRenderedPageBreak/>
        <w:t>Evidované údaje slouží k identifikaci poskytovatele nejen z technických a evidenčních důvodů, ale i pro potřebu vnějších uživatelů informačního systému.</w:t>
      </w:r>
      <w:r w:rsidR="00003933" w:rsidRPr="00655CF3">
        <w:rPr>
          <w:rFonts w:ascii="Times New Roman" w:hAnsi="Times New Roman"/>
          <w:bCs/>
          <w:sz w:val="24"/>
        </w:rPr>
        <w:t xml:space="preserve"> Údaje v písmenech a) až c) jsou prakticky neměnné a jejich vyplnění nepředstavuje pro poskytovatele žádnou zátěž. V</w:t>
      </w:r>
      <w:r w:rsidR="002E5725" w:rsidRPr="00655CF3">
        <w:rPr>
          <w:rFonts w:ascii="Times New Roman" w:hAnsi="Times New Roman"/>
          <w:bCs/>
          <w:sz w:val="24"/>
        </w:rPr>
        <w:t> informačním systému</w:t>
      </w:r>
      <w:r w:rsidR="00003933" w:rsidRPr="00655CF3">
        <w:rPr>
          <w:rFonts w:ascii="Times New Roman" w:hAnsi="Times New Roman"/>
          <w:bCs/>
          <w:sz w:val="24"/>
        </w:rPr>
        <w:t xml:space="preserve"> již jsou a</w:t>
      </w:r>
      <w:r w:rsidR="00572B48" w:rsidRPr="00655CF3">
        <w:rPr>
          <w:rFonts w:ascii="Times New Roman" w:hAnsi="Times New Roman"/>
          <w:bCs/>
          <w:sz w:val="24"/>
        </w:rPr>
        <w:t> </w:t>
      </w:r>
      <w:r w:rsidR="00003933" w:rsidRPr="00655CF3">
        <w:rPr>
          <w:rFonts w:ascii="Times New Roman" w:hAnsi="Times New Roman"/>
          <w:bCs/>
          <w:sz w:val="24"/>
        </w:rPr>
        <w:t>případné změny mohou být vyřešeny napojením na příslušný registr nebo jednorázově opraveny.</w:t>
      </w:r>
    </w:p>
    <w:p w14:paraId="23F22326" w14:textId="54D15CC0" w:rsidR="00E076F2" w:rsidRPr="00655CF3" w:rsidRDefault="00E076F2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Mění se pouze finanční údaje</w:t>
      </w:r>
      <w:r w:rsidR="00003933" w:rsidRPr="00655CF3">
        <w:rPr>
          <w:rFonts w:ascii="Times New Roman" w:hAnsi="Times New Roman"/>
          <w:bCs/>
          <w:sz w:val="24"/>
        </w:rPr>
        <w:t xml:space="preserve"> </w:t>
      </w:r>
      <w:r w:rsidR="00790742" w:rsidRPr="00655CF3">
        <w:rPr>
          <w:rFonts w:ascii="Times New Roman" w:hAnsi="Times New Roman"/>
          <w:bCs/>
          <w:sz w:val="24"/>
        </w:rPr>
        <w:t xml:space="preserve">evidované na základě ustanovení </w:t>
      </w:r>
      <w:r w:rsidR="00003933" w:rsidRPr="00655CF3">
        <w:rPr>
          <w:rFonts w:ascii="Times New Roman" w:hAnsi="Times New Roman"/>
          <w:bCs/>
          <w:sz w:val="24"/>
        </w:rPr>
        <w:t>písmen d) a e)</w:t>
      </w:r>
      <w:r w:rsidRPr="00655CF3">
        <w:rPr>
          <w:rFonts w:ascii="Times New Roman" w:hAnsi="Times New Roman"/>
          <w:bCs/>
          <w:sz w:val="24"/>
        </w:rPr>
        <w:t>, které poskytují veřejnosti aktuální obraz o výdajích na výzkum, vývoj</w:t>
      </w:r>
      <w:r w:rsidR="002363A8" w:rsidRPr="00655CF3">
        <w:rPr>
          <w:rFonts w:ascii="Times New Roman" w:hAnsi="Times New Roman"/>
          <w:bCs/>
          <w:sz w:val="24"/>
        </w:rPr>
        <w:t>,</w:t>
      </w:r>
      <w:r w:rsidRPr="00655CF3">
        <w:rPr>
          <w:rFonts w:ascii="Times New Roman" w:hAnsi="Times New Roman"/>
          <w:bCs/>
          <w:sz w:val="24"/>
        </w:rPr>
        <w:t xml:space="preserve"> inovace </w:t>
      </w:r>
      <w:r w:rsidR="002363A8" w:rsidRPr="00655CF3">
        <w:rPr>
          <w:rFonts w:ascii="Times New Roman" w:hAnsi="Times New Roman"/>
          <w:bCs/>
          <w:sz w:val="24"/>
        </w:rPr>
        <w:t xml:space="preserve">a transfer znalostí </w:t>
      </w:r>
      <w:r w:rsidRPr="00655CF3">
        <w:rPr>
          <w:rFonts w:ascii="Times New Roman" w:hAnsi="Times New Roman"/>
          <w:bCs/>
          <w:sz w:val="24"/>
        </w:rPr>
        <w:t>z rozpočtových kapitol jednotlivých poskytovatelů v jednotlivých letech a o jejich poskytnutí, tedy o objemu finančních prostředků poskytnutých příjemcům</w:t>
      </w:r>
      <w:r w:rsidR="002626B9" w:rsidRPr="00655CF3">
        <w:rPr>
          <w:rFonts w:ascii="Times New Roman" w:hAnsi="Times New Roman"/>
          <w:bCs/>
          <w:sz w:val="24"/>
        </w:rPr>
        <w:t xml:space="preserve"> a o jejich skutečném využití příjemci</w:t>
      </w:r>
      <w:r w:rsidRPr="00655CF3">
        <w:rPr>
          <w:rFonts w:ascii="Times New Roman" w:hAnsi="Times New Roman"/>
          <w:bCs/>
          <w:sz w:val="24"/>
        </w:rPr>
        <w:t>.</w:t>
      </w:r>
      <w:r w:rsidR="002626B9" w:rsidRPr="00655CF3">
        <w:rPr>
          <w:rFonts w:ascii="Times New Roman" w:hAnsi="Times New Roman"/>
          <w:bCs/>
          <w:sz w:val="24"/>
        </w:rPr>
        <w:t xml:space="preserve"> Tyto údaje jsou první částí informace o tom, jak jsou veřejné prostředky připravené ve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="002626B9" w:rsidRPr="00655CF3">
        <w:rPr>
          <w:rFonts w:ascii="Times New Roman" w:hAnsi="Times New Roman"/>
          <w:bCs/>
          <w:sz w:val="24"/>
        </w:rPr>
        <w:t>státním rozpočtu na podporu výzkumu, vývoje</w:t>
      </w:r>
      <w:r w:rsidR="002363A8" w:rsidRPr="00655CF3">
        <w:rPr>
          <w:rFonts w:ascii="Times New Roman" w:hAnsi="Times New Roman"/>
          <w:bCs/>
          <w:sz w:val="24"/>
        </w:rPr>
        <w:t>,</w:t>
      </w:r>
      <w:r w:rsidR="002626B9" w:rsidRPr="00655CF3">
        <w:rPr>
          <w:rFonts w:ascii="Times New Roman" w:hAnsi="Times New Roman"/>
          <w:bCs/>
          <w:sz w:val="24"/>
        </w:rPr>
        <w:t xml:space="preserve"> inovací </w:t>
      </w:r>
      <w:r w:rsidR="002363A8" w:rsidRPr="00655CF3">
        <w:rPr>
          <w:rFonts w:ascii="Times New Roman" w:hAnsi="Times New Roman"/>
          <w:bCs/>
          <w:sz w:val="24"/>
        </w:rPr>
        <w:t xml:space="preserve">a transferu znalostí </w:t>
      </w:r>
      <w:r w:rsidR="002626B9" w:rsidRPr="00655CF3">
        <w:rPr>
          <w:rFonts w:ascii="Times New Roman" w:hAnsi="Times New Roman"/>
          <w:bCs/>
          <w:sz w:val="24"/>
        </w:rPr>
        <w:t>využity.</w:t>
      </w:r>
    </w:p>
    <w:p w14:paraId="128BDE2B" w14:textId="77777777" w:rsidR="00496CE4" w:rsidRPr="00655CF3" w:rsidRDefault="00496CE4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</w:p>
    <w:p w14:paraId="36EC43C5" w14:textId="7928796F" w:rsidR="00B62446" w:rsidRPr="00655CF3" w:rsidRDefault="002626B9" w:rsidP="00B62446">
      <w:pPr>
        <w:pStyle w:val="Zhlav"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880EA9" w:rsidRPr="00655CF3">
        <w:rPr>
          <w:rFonts w:ascii="Times New Roman" w:hAnsi="Times New Roman"/>
          <w:b/>
          <w:sz w:val="24"/>
        </w:rPr>
        <w:t>3</w:t>
      </w:r>
      <w:r w:rsidRPr="00655CF3">
        <w:rPr>
          <w:rFonts w:ascii="Times New Roman" w:hAnsi="Times New Roman"/>
          <w:b/>
          <w:sz w:val="24"/>
        </w:rPr>
        <w:t xml:space="preserve"> </w:t>
      </w:r>
      <w:r w:rsidRPr="00655CF3">
        <w:rPr>
          <w:rFonts w:ascii="Times New Roman" w:eastAsia="Yu Mincho" w:hAnsi="Times New Roman" w:cs="Times New Roman"/>
          <w:b/>
          <w:sz w:val="24"/>
          <w:szCs w:val="24"/>
          <w:lang w:eastAsia="en-US"/>
        </w:rPr>
        <w:t>Údaje o fyzických a právnických osobách, o organizačních složkách státu a</w:t>
      </w:r>
      <w:r w:rsidR="00AE1248" w:rsidRPr="00655CF3">
        <w:rPr>
          <w:rFonts w:ascii="Times New Roman" w:eastAsia="Yu Mincho" w:hAnsi="Times New Roman" w:cs="Times New Roman"/>
          <w:b/>
          <w:sz w:val="24"/>
          <w:szCs w:val="24"/>
          <w:lang w:eastAsia="en-US"/>
        </w:rPr>
        <w:t> </w:t>
      </w:r>
      <w:r w:rsidRPr="00655CF3">
        <w:rPr>
          <w:rFonts w:ascii="Times New Roman" w:eastAsia="Yu Mincho" w:hAnsi="Times New Roman" w:cs="Times New Roman"/>
          <w:b/>
          <w:sz w:val="24"/>
          <w:szCs w:val="24"/>
          <w:lang w:eastAsia="en-US"/>
        </w:rPr>
        <w:t>výši institucionální, systémové a účelové podpory</w:t>
      </w:r>
    </w:p>
    <w:p w14:paraId="6F38DA54" w14:textId="731CB9E1" w:rsidR="00003933" w:rsidRPr="00655CF3" w:rsidRDefault="002363A8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Ustanovení má dvě základní části.</w:t>
      </w:r>
    </w:p>
    <w:p w14:paraId="20F09AE9" w14:textId="1F02CC26" w:rsidR="00B62446" w:rsidRPr="00655CF3" w:rsidRDefault="002363A8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Odstavec 1 popisuje údaje evidované o fyzických osobách. Fyzické osoby mají ve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výzkumu, vývoji, inovacích a transferu znalostí různé postavení – mohou se podílet na řešení projektu a být autory a původci výsledků nebo mohou být také v postavení příjemce či partnera</w:t>
      </w:r>
      <w:r w:rsidR="004F3D60" w:rsidRPr="00655CF3">
        <w:rPr>
          <w:rFonts w:ascii="Times New Roman" w:hAnsi="Times New Roman"/>
          <w:bCs/>
          <w:sz w:val="24"/>
        </w:rPr>
        <w:t xml:space="preserve"> či koncového uživatele systémového projektu v oblasti inovací</w:t>
      </w:r>
      <w:r w:rsidRPr="00655CF3">
        <w:rPr>
          <w:rFonts w:ascii="Times New Roman" w:hAnsi="Times New Roman"/>
          <w:bCs/>
          <w:sz w:val="24"/>
        </w:rPr>
        <w:t>. Tomu odpovídá i soubor údajů, které se o fyzických osobách evidují.</w:t>
      </w:r>
    </w:p>
    <w:p w14:paraId="6960F544" w14:textId="488B3BFF" w:rsidR="00F522EC" w:rsidRPr="00655CF3" w:rsidRDefault="00F522EC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Identifikační kód fyzické osoby stanovuje správce, který k tomu má oprávnění podle §</w:t>
      </w:r>
      <w:r w:rsidR="00572B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85 odst. 2 zákona č. 328/2025 Sb. („</w:t>
      </w:r>
      <w:r w:rsidRPr="00655CF3">
        <w:rPr>
          <w:rFonts w:ascii="Times New Roman" w:hAnsi="Times New Roman"/>
          <w:bCs/>
          <w:i/>
          <w:iCs/>
          <w:sz w:val="24"/>
        </w:rPr>
        <w:t>(2) Správce, po projednání s poskytovateli, určuje číselníky, datové prvky a koncepční záměr informačního systému výzkumu, vývoje a</w:t>
      </w:r>
      <w:r w:rsidR="00AE1248" w:rsidRPr="00655CF3">
        <w:rPr>
          <w:rFonts w:ascii="Times New Roman" w:hAnsi="Times New Roman"/>
          <w:bCs/>
          <w:i/>
          <w:iCs/>
          <w:sz w:val="24"/>
        </w:rPr>
        <w:t> </w:t>
      </w:r>
      <w:r w:rsidRPr="00655CF3">
        <w:rPr>
          <w:rFonts w:ascii="Times New Roman" w:hAnsi="Times New Roman"/>
          <w:bCs/>
          <w:i/>
          <w:iCs/>
          <w:sz w:val="24"/>
        </w:rPr>
        <w:t>inovací.</w:t>
      </w:r>
      <w:r w:rsidRPr="00655CF3">
        <w:rPr>
          <w:rFonts w:ascii="Times New Roman" w:hAnsi="Times New Roman"/>
          <w:bCs/>
          <w:sz w:val="24"/>
        </w:rPr>
        <w:t>“). Aby byla zajištěna kontinuita údajů a vytvořen časový prostor pro přechod na jiné identifikační kódy, stanovuje se, že lze použít dosavadní identifikátor – rodné číslo.</w:t>
      </w:r>
    </w:p>
    <w:p w14:paraId="52200C4A" w14:textId="77777777" w:rsidR="009B48B3" w:rsidRPr="00655CF3" w:rsidRDefault="002363A8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Současně je nutné zohlednit i situaci, že nebude přidělováno rodné číslo, na jehož základě lze fyzickou osobu přesně identifikovat a ze kterého je možné odvodit pro statistické a analytické účely věk a pohlaví řešitelů a dalších osob podílejících se na řešení projektů. Pro tento případ byl do seznamu údajů evidovaných o fyzických osobách doplněn údaj o pohlaví</w:t>
      </w:r>
      <w:r w:rsidR="00E14D4C" w:rsidRPr="00655CF3">
        <w:rPr>
          <w:rFonts w:ascii="Times New Roman" w:hAnsi="Times New Roman"/>
          <w:bCs/>
          <w:sz w:val="24"/>
        </w:rPr>
        <w:t xml:space="preserve">. </w:t>
      </w:r>
    </w:p>
    <w:p w14:paraId="491F7E7B" w14:textId="2C3434CA" w:rsidR="002363A8" w:rsidRPr="00655CF3" w:rsidRDefault="00E14D4C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Je-li fyzická osoba příjemcem (taková situace může nastat), musí být její identifikace doplněna také určením </w:t>
      </w:r>
      <w:r w:rsidR="00003933" w:rsidRPr="00655CF3">
        <w:rPr>
          <w:rFonts w:ascii="Times New Roman" w:hAnsi="Times New Roman"/>
          <w:bCs/>
          <w:sz w:val="24"/>
        </w:rPr>
        <w:t>místa</w:t>
      </w:r>
      <w:r w:rsidRPr="00655CF3">
        <w:rPr>
          <w:rFonts w:ascii="Times New Roman" w:hAnsi="Times New Roman"/>
          <w:bCs/>
          <w:sz w:val="24"/>
        </w:rPr>
        <w:t xml:space="preserve"> trvalého pobytu. Naopak</w:t>
      </w:r>
      <w:r w:rsidR="00572B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tento údaj není potřebný pro osoby v postavení řešitele, autora či původce výsledku.</w:t>
      </w:r>
    </w:p>
    <w:p w14:paraId="6E086469" w14:textId="6403AF3A" w:rsidR="009B48B3" w:rsidRPr="00655CF3" w:rsidRDefault="009B48B3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Pouze jméno a příjmení se eviduje o autorovi nebo původci výsledku, který není v pracovněprávním ani obdobném vztahu k předkladateli výsledku (odstavec 2).</w:t>
      </w:r>
    </w:p>
    <w:p w14:paraId="0EEC8E7E" w14:textId="592274B7" w:rsidR="00E14D4C" w:rsidRPr="00655CF3" w:rsidRDefault="00E14D4C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V odstavci </w:t>
      </w:r>
      <w:r w:rsidR="00F522EC" w:rsidRPr="00655CF3">
        <w:rPr>
          <w:rFonts w:ascii="Times New Roman" w:hAnsi="Times New Roman"/>
          <w:bCs/>
          <w:sz w:val="24"/>
        </w:rPr>
        <w:t>3</w:t>
      </w:r>
      <w:r w:rsidRPr="00655CF3">
        <w:rPr>
          <w:rFonts w:ascii="Times New Roman" w:hAnsi="Times New Roman"/>
          <w:bCs/>
          <w:sz w:val="24"/>
        </w:rPr>
        <w:t xml:space="preserve"> a </w:t>
      </w:r>
      <w:r w:rsidR="00F522EC" w:rsidRPr="00655CF3">
        <w:rPr>
          <w:rFonts w:ascii="Times New Roman" w:hAnsi="Times New Roman"/>
          <w:bCs/>
          <w:sz w:val="24"/>
        </w:rPr>
        <w:t>4</w:t>
      </w:r>
      <w:r w:rsidRPr="00655CF3">
        <w:rPr>
          <w:rFonts w:ascii="Times New Roman" w:hAnsi="Times New Roman"/>
          <w:bCs/>
          <w:sz w:val="24"/>
        </w:rPr>
        <w:t xml:space="preserve"> se řeší popis </w:t>
      </w:r>
      <w:r w:rsidR="00F522EC" w:rsidRPr="00655CF3">
        <w:rPr>
          <w:rFonts w:ascii="Times New Roman" w:hAnsi="Times New Roman"/>
          <w:bCs/>
          <w:sz w:val="24"/>
        </w:rPr>
        <w:t xml:space="preserve">údajů o </w:t>
      </w:r>
      <w:r w:rsidRPr="00655CF3">
        <w:rPr>
          <w:rFonts w:ascii="Times New Roman" w:hAnsi="Times New Roman"/>
          <w:bCs/>
          <w:sz w:val="24"/>
        </w:rPr>
        <w:t>právnických osob</w:t>
      </w:r>
      <w:r w:rsidR="00F522EC" w:rsidRPr="00655CF3">
        <w:rPr>
          <w:rFonts w:ascii="Times New Roman" w:hAnsi="Times New Roman"/>
          <w:bCs/>
          <w:sz w:val="24"/>
        </w:rPr>
        <w:t>ách</w:t>
      </w:r>
      <w:r w:rsidR="00EC065E" w:rsidRPr="00655CF3">
        <w:rPr>
          <w:rFonts w:ascii="Times New Roman" w:hAnsi="Times New Roman"/>
          <w:bCs/>
          <w:sz w:val="24"/>
        </w:rPr>
        <w:t xml:space="preserve"> (příjemcích, partnerech a koncových uživatelích v oblasti inovací)</w:t>
      </w:r>
      <w:r w:rsidRPr="00655CF3">
        <w:rPr>
          <w:rFonts w:ascii="Times New Roman" w:hAnsi="Times New Roman"/>
          <w:bCs/>
          <w:sz w:val="24"/>
        </w:rPr>
        <w:t>, organizačních slož</w:t>
      </w:r>
      <w:r w:rsidR="00F522EC" w:rsidRPr="00655CF3">
        <w:rPr>
          <w:rFonts w:ascii="Times New Roman" w:hAnsi="Times New Roman"/>
          <w:bCs/>
          <w:sz w:val="24"/>
        </w:rPr>
        <w:t>kách</w:t>
      </w:r>
      <w:r w:rsidRPr="00655CF3">
        <w:rPr>
          <w:rFonts w:ascii="Times New Roman" w:hAnsi="Times New Roman"/>
          <w:bCs/>
          <w:sz w:val="24"/>
        </w:rPr>
        <w:t xml:space="preserve"> státu </w:t>
      </w:r>
      <w:r w:rsidR="009B48B3" w:rsidRPr="00655CF3">
        <w:rPr>
          <w:rFonts w:ascii="Times New Roman" w:hAnsi="Times New Roman"/>
          <w:bCs/>
          <w:sz w:val="24"/>
        </w:rPr>
        <w:t>nebo územního samosprávného celku, organizačních jednotkách organizačních složek státu,</w:t>
      </w:r>
      <w:r w:rsidRPr="00655CF3">
        <w:rPr>
          <w:rFonts w:ascii="Times New Roman" w:hAnsi="Times New Roman"/>
          <w:bCs/>
          <w:sz w:val="24"/>
        </w:rPr>
        <w:t xml:space="preserve"> součást</w:t>
      </w:r>
      <w:r w:rsidR="00F522EC" w:rsidRPr="00655CF3">
        <w:rPr>
          <w:rFonts w:ascii="Times New Roman" w:hAnsi="Times New Roman"/>
          <w:bCs/>
          <w:sz w:val="24"/>
        </w:rPr>
        <w:t>ech</w:t>
      </w:r>
      <w:r w:rsidRPr="00655CF3">
        <w:rPr>
          <w:rFonts w:ascii="Times New Roman" w:hAnsi="Times New Roman"/>
          <w:bCs/>
          <w:sz w:val="24"/>
        </w:rPr>
        <w:t xml:space="preserve"> </w:t>
      </w:r>
      <w:r w:rsidR="009B48B3" w:rsidRPr="00655CF3">
        <w:rPr>
          <w:rFonts w:ascii="Times New Roman" w:hAnsi="Times New Roman"/>
          <w:bCs/>
          <w:sz w:val="24"/>
        </w:rPr>
        <w:t xml:space="preserve">veřejných </w:t>
      </w:r>
      <w:r w:rsidRPr="00655CF3">
        <w:rPr>
          <w:rFonts w:ascii="Times New Roman" w:hAnsi="Times New Roman"/>
          <w:bCs/>
          <w:sz w:val="24"/>
        </w:rPr>
        <w:t>vysokých škol</w:t>
      </w:r>
      <w:r w:rsidR="009B48B3" w:rsidRPr="00655CF3">
        <w:rPr>
          <w:rFonts w:ascii="Times New Roman" w:hAnsi="Times New Roman"/>
          <w:bCs/>
          <w:sz w:val="24"/>
        </w:rPr>
        <w:t xml:space="preserve"> a </w:t>
      </w:r>
      <w:r w:rsidR="00F97D60" w:rsidRPr="00655CF3">
        <w:rPr>
          <w:rFonts w:ascii="Times New Roman" w:hAnsi="Times New Roman"/>
          <w:bCs/>
          <w:sz w:val="24"/>
        </w:rPr>
        <w:t>jiných vnitřních organizačních jednotkách příjemců nebo partnerů.</w:t>
      </w:r>
    </w:p>
    <w:p w14:paraId="38ABC193" w14:textId="20D4B3FF" w:rsidR="00E14D4C" w:rsidRPr="00655CF3" w:rsidRDefault="00E14D4C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U příjemců </w:t>
      </w:r>
      <w:r w:rsidR="00DE25DB" w:rsidRPr="00655CF3">
        <w:rPr>
          <w:rFonts w:ascii="Times New Roman" w:hAnsi="Times New Roman"/>
          <w:bCs/>
          <w:sz w:val="24"/>
        </w:rPr>
        <w:t xml:space="preserve">a partnerů </w:t>
      </w:r>
      <w:r w:rsidRPr="00655CF3">
        <w:rPr>
          <w:rFonts w:ascii="Times New Roman" w:hAnsi="Times New Roman"/>
          <w:bCs/>
          <w:sz w:val="24"/>
        </w:rPr>
        <w:t>podle odstavce 1</w:t>
      </w:r>
      <w:r w:rsidR="006E102F" w:rsidRPr="00655CF3">
        <w:rPr>
          <w:rFonts w:ascii="Times New Roman" w:hAnsi="Times New Roman"/>
          <w:bCs/>
          <w:sz w:val="24"/>
        </w:rPr>
        <w:t>,</w:t>
      </w:r>
      <w:r w:rsidRPr="00655CF3">
        <w:rPr>
          <w:rFonts w:ascii="Times New Roman" w:hAnsi="Times New Roman"/>
          <w:bCs/>
          <w:sz w:val="24"/>
        </w:rPr>
        <w:t xml:space="preserve"> 3</w:t>
      </w:r>
      <w:r w:rsidR="006E102F" w:rsidRPr="00655CF3">
        <w:rPr>
          <w:rFonts w:ascii="Times New Roman" w:hAnsi="Times New Roman"/>
          <w:bCs/>
          <w:sz w:val="24"/>
        </w:rPr>
        <w:t xml:space="preserve"> a 4</w:t>
      </w:r>
      <w:r w:rsidRPr="00655CF3">
        <w:rPr>
          <w:rFonts w:ascii="Times New Roman" w:hAnsi="Times New Roman"/>
          <w:bCs/>
          <w:sz w:val="24"/>
        </w:rPr>
        <w:t xml:space="preserve"> (nikoliv u fyzických osob, které jsou řešiteli či </w:t>
      </w:r>
      <w:r w:rsidR="00F97D60" w:rsidRPr="00655CF3">
        <w:rPr>
          <w:rFonts w:ascii="Times New Roman" w:hAnsi="Times New Roman"/>
          <w:bCs/>
          <w:sz w:val="24"/>
        </w:rPr>
        <w:t xml:space="preserve">osobami </w:t>
      </w:r>
      <w:r w:rsidRPr="00655CF3">
        <w:rPr>
          <w:rFonts w:ascii="Times New Roman" w:hAnsi="Times New Roman"/>
          <w:bCs/>
          <w:sz w:val="24"/>
        </w:rPr>
        <w:t>podílejí</w:t>
      </w:r>
      <w:r w:rsidR="00F97D60" w:rsidRPr="00655CF3">
        <w:rPr>
          <w:rFonts w:ascii="Times New Roman" w:hAnsi="Times New Roman"/>
          <w:bCs/>
          <w:sz w:val="24"/>
        </w:rPr>
        <w:t>cími se</w:t>
      </w:r>
      <w:r w:rsidRPr="00655CF3">
        <w:rPr>
          <w:rFonts w:ascii="Times New Roman" w:hAnsi="Times New Roman"/>
          <w:bCs/>
          <w:sz w:val="24"/>
        </w:rPr>
        <w:t xml:space="preserve"> na řešení projektu, autor</w:t>
      </w:r>
      <w:r w:rsidR="00F97D60" w:rsidRPr="00655CF3">
        <w:rPr>
          <w:rFonts w:ascii="Times New Roman" w:hAnsi="Times New Roman"/>
          <w:bCs/>
          <w:sz w:val="24"/>
        </w:rPr>
        <w:t>y</w:t>
      </w:r>
      <w:r w:rsidRPr="00655CF3">
        <w:rPr>
          <w:rFonts w:ascii="Times New Roman" w:hAnsi="Times New Roman"/>
          <w:bCs/>
          <w:sz w:val="24"/>
        </w:rPr>
        <w:t xml:space="preserve"> </w:t>
      </w:r>
      <w:r w:rsidR="00F97D60" w:rsidRPr="00655CF3">
        <w:rPr>
          <w:rFonts w:ascii="Times New Roman" w:hAnsi="Times New Roman"/>
          <w:bCs/>
          <w:sz w:val="24"/>
        </w:rPr>
        <w:t>či</w:t>
      </w:r>
      <w:r w:rsidRPr="00655CF3">
        <w:rPr>
          <w:rFonts w:ascii="Times New Roman" w:hAnsi="Times New Roman"/>
          <w:bCs/>
          <w:sz w:val="24"/>
        </w:rPr>
        <w:t xml:space="preserve"> původc</w:t>
      </w:r>
      <w:r w:rsidR="00F97D60" w:rsidRPr="00655CF3">
        <w:rPr>
          <w:rFonts w:ascii="Times New Roman" w:hAnsi="Times New Roman"/>
          <w:bCs/>
          <w:sz w:val="24"/>
        </w:rPr>
        <w:t>i výsledku</w:t>
      </w:r>
      <w:r w:rsidRPr="00655CF3">
        <w:rPr>
          <w:rFonts w:ascii="Times New Roman" w:hAnsi="Times New Roman"/>
          <w:bCs/>
          <w:sz w:val="24"/>
        </w:rPr>
        <w:t xml:space="preserve">) se </w:t>
      </w:r>
      <w:r w:rsidRPr="00655CF3">
        <w:rPr>
          <w:rFonts w:ascii="Times New Roman" w:hAnsi="Times New Roman"/>
          <w:bCs/>
          <w:sz w:val="24"/>
        </w:rPr>
        <w:lastRenderedPageBreak/>
        <w:t xml:space="preserve">eviduje také výše podpory ve stejné struktuře jako u poskytovatelů podle § </w:t>
      </w:r>
      <w:r w:rsidR="006E102F" w:rsidRPr="00655CF3">
        <w:rPr>
          <w:rFonts w:ascii="Times New Roman" w:hAnsi="Times New Roman"/>
          <w:bCs/>
          <w:sz w:val="24"/>
        </w:rPr>
        <w:t>2</w:t>
      </w:r>
      <w:r w:rsidR="00F97D60" w:rsidRPr="00655CF3">
        <w:rPr>
          <w:rFonts w:ascii="Times New Roman" w:hAnsi="Times New Roman"/>
          <w:bCs/>
          <w:sz w:val="24"/>
        </w:rPr>
        <w:t xml:space="preserve"> (odstavec 5)</w:t>
      </w:r>
      <w:r w:rsidRPr="00655CF3">
        <w:rPr>
          <w:rFonts w:ascii="Times New Roman" w:hAnsi="Times New Roman"/>
          <w:bCs/>
          <w:sz w:val="24"/>
        </w:rPr>
        <w:t>.</w:t>
      </w:r>
    </w:p>
    <w:p w14:paraId="3EC41E09" w14:textId="77777777" w:rsidR="00496CE4" w:rsidRPr="00655CF3" w:rsidRDefault="00496CE4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</w:p>
    <w:p w14:paraId="67884ADA" w14:textId="0BFA3DE3" w:rsidR="00880EA9" w:rsidRPr="00655CF3" w:rsidRDefault="00880EA9" w:rsidP="00B62446">
      <w:pPr>
        <w:pStyle w:val="Zhlav"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>K § 4 Údaje o institucionální podpoře</w:t>
      </w:r>
    </w:p>
    <w:p w14:paraId="2E4CD701" w14:textId="5B0032E1" w:rsidR="00880EA9" w:rsidRPr="00655CF3" w:rsidRDefault="00F5726B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Údaje o institucionální podpoře se vedou v rozsahu obdobném </w:t>
      </w:r>
      <w:r w:rsidR="0075677B" w:rsidRPr="00655CF3">
        <w:rPr>
          <w:rFonts w:ascii="Times New Roman" w:hAnsi="Times New Roman"/>
          <w:bCs/>
          <w:sz w:val="24"/>
        </w:rPr>
        <w:t xml:space="preserve">jako u </w:t>
      </w:r>
      <w:r w:rsidRPr="00655CF3">
        <w:rPr>
          <w:rFonts w:ascii="Times New Roman" w:hAnsi="Times New Roman"/>
          <w:bCs/>
          <w:sz w:val="24"/>
        </w:rPr>
        <w:t>nařízení vlády č.</w:t>
      </w:r>
      <w:r w:rsidR="006E102F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 xml:space="preserve">397/2009 Sb. Rozsah je omezen na </w:t>
      </w:r>
      <w:r w:rsidR="001A6E10" w:rsidRPr="00655CF3">
        <w:rPr>
          <w:rFonts w:ascii="Times New Roman" w:hAnsi="Times New Roman"/>
          <w:bCs/>
          <w:sz w:val="24"/>
        </w:rPr>
        <w:t>identifikační údaje</w:t>
      </w:r>
      <w:r w:rsidR="007F0097" w:rsidRPr="00655CF3">
        <w:rPr>
          <w:rFonts w:ascii="Times New Roman" w:hAnsi="Times New Roman"/>
          <w:bCs/>
          <w:sz w:val="24"/>
        </w:rPr>
        <w:t xml:space="preserve"> </w:t>
      </w:r>
      <w:r w:rsidR="001A6E10" w:rsidRPr="00655CF3">
        <w:rPr>
          <w:rFonts w:ascii="Times New Roman" w:hAnsi="Times New Roman"/>
          <w:bCs/>
          <w:sz w:val="24"/>
        </w:rPr>
        <w:t>příjemce, kterým je vždy výzkumná organizace (podmínky jsou stanoveny zákonem</w:t>
      </w:r>
      <w:r w:rsidR="00A47A67" w:rsidRPr="00655CF3">
        <w:rPr>
          <w:rFonts w:ascii="Times New Roman" w:hAnsi="Times New Roman"/>
          <w:bCs/>
          <w:sz w:val="24"/>
        </w:rPr>
        <w:t xml:space="preserve"> č. 328/2025 Sb.</w:t>
      </w:r>
      <w:r w:rsidR="001A6E10" w:rsidRPr="00655CF3">
        <w:rPr>
          <w:rFonts w:ascii="Times New Roman" w:hAnsi="Times New Roman"/>
          <w:bCs/>
          <w:sz w:val="24"/>
        </w:rPr>
        <w:t>), a na údaje</w:t>
      </w:r>
      <w:r w:rsidR="007F0097" w:rsidRPr="00655CF3">
        <w:rPr>
          <w:rFonts w:ascii="Times New Roman" w:hAnsi="Times New Roman"/>
          <w:bCs/>
          <w:sz w:val="24"/>
        </w:rPr>
        <w:t xml:space="preserve"> o</w:t>
      </w:r>
      <w:r w:rsidR="00D13B46" w:rsidRPr="00655CF3">
        <w:rPr>
          <w:rFonts w:ascii="Times New Roman" w:hAnsi="Times New Roman"/>
          <w:bCs/>
          <w:sz w:val="24"/>
        </w:rPr>
        <w:t xml:space="preserve"> poskytnutí podpory, včetně údajů o její výši a čerpání</w:t>
      </w:r>
      <w:r w:rsidR="001A6E10" w:rsidRPr="00655CF3">
        <w:rPr>
          <w:rFonts w:ascii="Times New Roman" w:hAnsi="Times New Roman"/>
          <w:bCs/>
          <w:sz w:val="24"/>
        </w:rPr>
        <w:t xml:space="preserve">. Z důvodu přehledu o využití institucionální podpory se eviduje jak výše podpory, která je plánovaná, tak </w:t>
      </w:r>
      <w:r w:rsidR="00DC5105" w:rsidRPr="00655CF3">
        <w:rPr>
          <w:rFonts w:ascii="Times New Roman" w:hAnsi="Times New Roman"/>
          <w:bCs/>
          <w:sz w:val="24"/>
        </w:rPr>
        <w:t>výše</w:t>
      </w:r>
      <w:r w:rsidR="001A6E10" w:rsidRPr="00655CF3">
        <w:rPr>
          <w:rFonts w:ascii="Times New Roman" w:hAnsi="Times New Roman"/>
          <w:bCs/>
          <w:sz w:val="24"/>
        </w:rPr>
        <w:t xml:space="preserve"> skutečn</w:t>
      </w:r>
      <w:r w:rsidR="00DC5105" w:rsidRPr="00655CF3">
        <w:rPr>
          <w:rFonts w:ascii="Times New Roman" w:hAnsi="Times New Roman"/>
          <w:bCs/>
          <w:sz w:val="24"/>
        </w:rPr>
        <w:t>ě čerpané podpory</w:t>
      </w:r>
      <w:r w:rsidR="001A6E10" w:rsidRPr="00655CF3">
        <w:rPr>
          <w:rFonts w:ascii="Times New Roman" w:hAnsi="Times New Roman"/>
          <w:bCs/>
          <w:sz w:val="24"/>
        </w:rPr>
        <w:t>, neboť obě hodnoty se vlivem vnějších okolností mohou lišit.</w:t>
      </w:r>
    </w:p>
    <w:p w14:paraId="4D95EAD8" w14:textId="6F9406DA" w:rsidR="001A6E10" w:rsidRPr="00655CF3" w:rsidRDefault="001A6E10" w:rsidP="73137975">
      <w:pPr>
        <w:pStyle w:val="Zhlav"/>
        <w:spacing w:after="120"/>
        <w:jc w:val="both"/>
        <w:rPr>
          <w:rFonts w:ascii="Times New Roman" w:hAnsi="Times New Roman"/>
          <w:sz w:val="24"/>
          <w:szCs w:val="24"/>
        </w:rPr>
      </w:pPr>
      <w:r w:rsidRPr="00655CF3">
        <w:rPr>
          <w:rFonts w:ascii="Times New Roman" w:hAnsi="Times New Roman"/>
          <w:sz w:val="24"/>
          <w:szCs w:val="24"/>
        </w:rPr>
        <w:t xml:space="preserve">Vzhledem ke změnám kategorizace jednotlivých druhů podpor </w:t>
      </w:r>
      <w:r w:rsidR="0075677B" w:rsidRPr="00655CF3">
        <w:rPr>
          <w:rFonts w:ascii="Times New Roman" w:hAnsi="Times New Roman"/>
          <w:sz w:val="24"/>
          <w:szCs w:val="24"/>
        </w:rPr>
        <w:t>(</w:t>
      </w:r>
      <w:r w:rsidRPr="00655CF3">
        <w:rPr>
          <w:rFonts w:ascii="Times New Roman" w:hAnsi="Times New Roman"/>
          <w:sz w:val="24"/>
          <w:szCs w:val="24"/>
        </w:rPr>
        <w:t>zákon č. 130/2002 Sb.</w:t>
      </w:r>
      <w:r w:rsidR="0075677B" w:rsidRPr="00655CF3">
        <w:rPr>
          <w:rFonts w:ascii="Times New Roman" w:hAnsi="Times New Roman"/>
          <w:sz w:val="24"/>
          <w:szCs w:val="24"/>
        </w:rPr>
        <w:t xml:space="preserve"> zná</w:t>
      </w:r>
      <w:r w:rsidRPr="00655CF3">
        <w:rPr>
          <w:rFonts w:ascii="Times New Roman" w:hAnsi="Times New Roman"/>
          <w:sz w:val="24"/>
          <w:szCs w:val="24"/>
        </w:rPr>
        <w:t xml:space="preserve"> pouze institucionální podpor</w:t>
      </w:r>
      <w:r w:rsidR="0075677B" w:rsidRPr="00655CF3">
        <w:rPr>
          <w:rFonts w:ascii="Times New Roman" w:hAnsi="Times New Roman"/>
          <w:sz w:val="24"/>
          <w:szCs w:val="24"/>
        </w:rPr>
        <w:t>u</w:t>
      </w:r>
      <w:r w:rsidRPr="00655CF3">
        <w:rPr>
          <w:rFonts w:ascii="Times New Roman" w:hAnsi="Times New Roman"/>
          <w:sz w:val="24"/>
          <w:szCs w:val="24"/>
        </w:rPr>
        <w:t xml:space="preserve"> a účelov</w:t>
      </w:r>
      <w:r w:rsidR="0075677B" w:rsidRPr="00655CF3">
        <w:rPr>
          <w:rFonts w:ascii="Times New Roman" w:hAnsi="Times New Roman"/>
          <w:sz w:val="24"/>
          <w:szCs w:val="24"/>
        </w:rPr>
        <w:t>ou</w:t>
      </w:r>
      <w:r w:rsidRPr="00655CF3">
        <w:rPr>
          <w:rFonts w:ascii="Times New Roman" w:hAnsi="Times New Roman"/>
          <w:sz w:val="24"/>
          <w:szCs w:val="24"/>
        </w:rPr>
        <w:t xml:space="preserve"> podpor</w:t>
      </w:r>
      <w:r w:rsidR="0075677B" w:rsidRPr="00655CF3">
        <w:rPr>
          <w:rFonts w:ascii="Times New Roman" w:hAnsi="Times New Roman"/>
          <w:sz w:val="24"/>
          <w:szCs w:val="24"/>
        </w:rPr>
        <w:t>u;</w:t>
      </w:r>
      <w:r w:rsidRPr="00655CF3">
        <w:rPr>
          <w:rFonts w:ascii="Times New Roman" w:hAnsi="Times New Roman"/>
          <w:sz w:val="24"/>
          <w:szCs w:val="24"/>
        </w:rPr>
        <w:t xml:space="preserve"> zákon </w:t>
      </w:r>
      <w:r w:rsidR="0075677B" w:rsidRPr="00655CF3">
        <w:rPr>
          <w:rFonts w:ascii="Times New Roman" w:hAnsi="Times New Roman"/>
          <w:sz w:val="24"/>
          <w:szCs w:val="24"/>
        </w:rPr>
        <w:t>č. 328/2025</w:t>
      </w:r>
      <w:r w:rsidRPr="00655CF3">
        <w:rPr>
          <w:rFonts w:ascii="Times New Roman" w:hAnsi="Times New Roman"/>
          <w:sz w:val="24"/>
          <w:szCs w:val="24"/>
        </w:rPr>
        <w:t xml:space="preserve"> </w:t>
      </w:r>
      <w:r w:rsidR="0075677B" w:rsidRPr="00655CF3">
        <w:rPr>
          <w:rFonts w:ascii="Times New Roman" w:hAnsi="Times New Roman"/>
          <w:sz w:val="24"/>
          <w:szCs w:val="24"/>
        </w:rPr>
        <w:t xml:space="preserve">rozlišuje </w:t>
      </w:r>
      <w:r w:rsidRPr="00655CF3">
        <w:rPr>
          <w:rFonts w:ascii="Times New Roman" w:hAnsi="Times New Roman"/>
          <w:sz w:val="24"/>
          <w:szCs w:val="24"/>
        </w:rPr>
        <w:t>institucionální podpor</w:t>
      </w:r>
      <w:r w:rsidR="0075677B" w:rsidRPr="00655CF3">
        <w:rPr>
          <w:rFonts w:ascii="Times New Roman" w:hAnsi="Times New Roman"/>
          <w:sz w:val="24"/>
          <w:szCs w:val="24"/>
        </w:rPr>
        <w:t>u</w:t>
      </w:r>
      <w:r w:rsidRPr="00655CF3">
        <w:rPr>
          <w:rFonts w:ascii="Times New Roman" w:hAnsi="Times New Roman"/>
          <w:sz w:val="24"/>
          <w:szCs w:val="24"/>
        </w:rPr>
        <w:t>, systémov</w:t>
      </w:r>
      <w:r w:rsidR="0075677B" w:rsidRPr="00655CF3">
        <w:rPr>
          <w:rFonts w:ascii="Times New Roman" w:hAnsi="Times New Roman"/>
          <w:sz w:val="24"/>
          <w:szCs w:val="24"/>
        </w:rPr>
        <w:t>ou</w:t>
      </w:r>
      <w:r w:rsidRPr="00655CF3">
        <w:rPr>
          <w:rFonts w:ascii="Times New Roman" w:hAnsi="Times New Roman"/>
          <w:sz w:val="24"/>
          <w:szCs w:val="24"/>
        </w:rPr>
        <w:t xml:space="preserve"> podpor</w:t>
      </w:r>
      <w:r w:rsidR="0075677B" w:rsidRPr="00655CF3">
        <w:rPr>
          <w:rFonts w:ascii="Times New Roman" w:hAnsi="Times New Roman"/>
          <w:sz w:val="24"/>
          <w:szCs w:val="24"/>
        </w:rPr>
        <w:t>u</w:t>
      </w:r>
      <w:r w:rsidRPr="00655CF3">
        <w:rPr>
          <w:rFonts w:ascii="Times New Roman" w:hAnsi="Times New Roman"/>
          <w:sz w:val="24"/>
          <w:szCs w:val="24"/>
        </w:rPr>
        <w:t xml:space="preserve"> a účelov</w:t>
      </w:r>
      <w:r w:rsidR="0075677B" w:rsidRPr="00655CF3">
        <w:rPr>
          <w:rFonts w:ascii="Times New Roman" w:hAnsi="Times New Roman"/>
          <w:sz w:val="24"/>
          <w:szCs w:val="24"/>
        </w:rPr>
        <w:t>ou</w:t>
      </w:r>
      <w:r w:rsidRPr="00655CF3">
        <w:rPr>
          <w:rFonts w:ascii="Times New Roman" w:hAnsi="Times New Roman"/>
          <w:sz w:val="24"/>
          <w:szCs w:val="24"/>
        </w:rPr>
        <w:t xml:space="preserve"> podpor</w:t>
      </w:r>
      <w:r w:rsidR="0075677B" w:rsidRPr="00655CF3">
        <w:rPr>
          <w:rFonts w:ascii="Times New Roman" w:hAnsi="Times New Roman"/>
          <w:sz w:val="24"/>
          <w:szCs w:val="24"/>
        </w:rPr>
        <w:t>u</w:t>
      </w:r>
      <w:r w:rsidRPr="00655CF3">
        <w:rPr>
          <w:rFonts w:ascii="Times New Roman" w:hAnsi="Times New Roman"/>
          <w:sz w:val="24"/>
          <w:szCs w:val="24"/>
        </w:rPr>
        <w:t>) podává informace o</w:t>
      </w:r>
      <w:r w:rsidR="00AE1248" w:rsidRPr="00655CF3">
        <w:rPr>
          <w:rFonts w:ascii="Times New Roman" w:hAnsi="Times New Roman"/>
          <w:sz w:val="24"/>
          <w:szCs w:val="24"/>
        </w:rPr>
        <w:t> </w:t>
      </w:r>
      <w:r w:rsidRPr="00655CF3">
        <w:rPr>
          <w:rFonts w:ascii="Times New Roman" w:hAnsi="Times New Roman"/>
          <w:sz w:val="24"/>
          <w:szCs w:val="24"/>
        </w:rPr>
        <w:t>výši institucionální podpory u jednotlivých příjemců skutečný obraz o tom, kolik finančních prostředků daná výzkumná organizace obdržela na svůj dlouhodobý koncepční rozvoj. Je to také důležitý vstupní parametr pro provádění hodnocení výzkumných organizací.</w:t>
      </w:r>
    </w:p>
    <w:p w14:paraId="1B412E4D" w14:textId="0E4382AD" w:rsidR="000014AE" w:rsidRPr="00655CF3" w:rsidRDefault="006E102F" w:rsidP="73137975">
      <w:pPr>
        <w:pStyle w:val="Zhlav"/>
        <w:spacing w:after="120"/>
        <w:jc w:val="both"/>
        <w:rPr>
          <w:rFonts w:ascii="Times New Roman" w:hAnsi="Times New Roman"/>
          <w:sz w:val="24"/>
          <w:szCs w:val="24"/>
        </w:rPr>
      </w:pPr>
      <w:r w:rsidRPr="00655CF3">
        <w:rPr>
          <w:rFonts w:ascii="Times New Roman" w:hAnsi="Times New Roman"/>
          <w:sz w:val="24"/>
          <w:szCs w:val="24"/>
        </w:rPr>
        <w:t>Předpokládá se, že ú</w:t>
      </w:r>
      <w:r w:rsidR="000014AE" w:rsidRPr="00655CF3">
        <w:rPr>
          <w:rFonts w:ascii="Times New Roman" w:hAnsi="Times New Roman"/>
          <w:sz w:val="24"/>
          <w:szCs w:val="24"/>
        </w:rPr>
        <w:t>daje o rozhodnutí o poskytnutí podpory</w:t>
      </w:r>
      <w:r w:rsidRPr="00655CF3">
        <w:rPr>
          <w:rFonts w:ascii="Times New Roman" w:hAnsi="Times New Roman"/>
          <w:sz w:val="24"/>
          <w:szCs w:val="24"/>
        </w:rPr>
        <w:t xml:space="preserve"> (písmeno b) by mohly zahrnovat</w:t>
      </w:r>
    </w:p>
    <w:p w14:paraId="11171685" w14:textId="174D6290" w:rsidR="000014AE" w:rsidRPr="00655CF3" w:rsidRDefault="000014AE" w:rsidP="006E102F">
      <w:pPr>
        <w:pStyle w:val="Odstavecseseznamem"/>
        <w:numPr>
          <w:ilvl w:val="0"/>
          <w:numId w:val="6"/>
        </w:num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číslo nebo jiné označení rozhodnutí o poskytnutí podpory, pod kterým je rozhodnutí o poskytnutí podpory evidováno u poskytovatele,</w:t>
      </w:r>
    </w:p>
    <w:p w14:paraId="3DC7996C" w14:textId="1CD7C7F1" w:rsidR="000014AE" w:rsidRPr="00655CF3" w:rsidRDefault="000014AE" w:rsidP="006E102F">
      <w:pPr>
        <w:pStyle w:val="Odstavecseseznamem"/>
        <w:numPr>
          <w:ilvl w:val="0"/>
          <w:numId w:val="6"/>
        </w:num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rok nabytí právní moci rozhodnutí o poskytnutí podpory a</w:t>
      </w:r>
    </w:p>
    <w:p w14:paraId="052900F9" w14:textId="50CBEA25" w:rsidR="000014AE" w:rsidRPr="00655CF3" w:rsidRDefault="000014AE" w:rsidP="73137975">
      <w:pPr>
        <w:pStyle w:val="Odstavecseseznamem"/>
        <w:numPr>
          <w:ilvl w:val="0"/>
          <w:numId w:val="6"/>
        </w:num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odkaz na internetovou stránku, kde je dostupné plné znění rozhodnutí o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>poskytnutí podpory</w:t>
      </w:r>
      <w:r w:rsidR="006E102F" w:rsidRPr="00655CF3">
        <w:rPr>
          <w:rFonts w:ascii="Times New Roman" w:hAnsi="Times New Roman" w:cs="Times New Roman"/>
          <w:sz w:val="24"/>
          <w:szCs w:val="24"/>
        </w:rPr>
        <w:t>.</w:t>
      </w:r>
    </w:p>
    <w:p w14:paraId="3DBF5E19" w14:textId="58E188E8" w:rsidR="006E102F" w:rsidRPr="00655CF3" w:rsidRDefault="006E102F" w:rsidP="006E102F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Identifikační kód agregační akce (písmeno e) se uvádí proto, že je zapotřebí zachovat propojení mezi </w:t>
      </w:r>
      <w:r w:rsidR="002E5725" w:rsidRPr="00655CF3">
        <w:rPr>
          <w:rFonts w:ascii="Times New Roman" w:hAnsi="Times New Roman" w:cs="Times New Roman"/>
          <w:sz w:val="24"/>
          <w:szCs w:val="24"/>
        </w:rPr>
        <w:t>informačním systémem</w:t>
      </w:r>
      <w:r w:rsidRPr="00655CF3">
        <w:rPr>
          <w:rFonts w:ascii="Times New Roman" w:hAnsi="Times New Roman" w:cs="Times New Roman"/>
          <w:sz w:val="24"/>
          <w:szCs w:val="24"/>
        </w:rPr>
        <w:t xml:space="preserve"> a rozpočtovým informačním systémem zjednodušené evidence dotací, který vede Ministerstvo financí. Toto propojení snižuje administrativní zátěž poskytovatelů, neboť potřebné údaje se vkládají pouze jedenkrát a informační systémy je sdílejí.</w:t>
      </w:r>
    </w:p>
    <w:p w14:paraId="007CA6DF" w14:textId="77777777" w:rsidR="00496CE4" w:rsidRPr="00655CF3" w:rsidRDefault="00496CE4" w:rsidP="006E102F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C3C95F0" w14:textId="27C6ACB5" w:rsidR="00FC50AA" w:rsidRPr="00655CF3" w:rsidRDefault="00FC50AA" w:rsidP="00FC50AA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>K § 5 Údaje o systémové podpoře</w:t>
      </w:r>
    </w:p>
    <w:p w14:paraId="4B50E450" w14:textId="3F3C1456" w:rsidR="00FC50AA" w:rsidRPr="00655CF3" w:rsidRDefault="00FC50AA" w:rsidP="00FC50AA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V odstavci 1 se upravuje evidence údajů o systémové podpoře poskytované na mezinárodní spolupráci. U výdajů na mezinárodní spolupráci podle odstavce 1 bod 1 a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2 se evidují jednotlivé poplatky, které Česká republika za účast v mezinárodních organizacích a v mezinárodních programech hradí.</w:t>
      </w:r>
    </w:p>
    <w:p w14:paraId="7953BFE1" w14:textId="5BF1CECF" w:rsidR="00FC50AA" w:rsidRPr="00655CF3" w:rsidRDefault="00FC50AA" w:rsidP="00FC50AA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V případě výdajů na úhradu peněžních podílů na podporu projektů podporovaných z rozpočtů jiných států nebo samostatných jurisdikcí se bude postupovat v závislosti na způsobu financování českých účastníků takových projektů. </w:t>
      </w:r>
      <w:r w:rsidR="00610693" w:rsidRPr="00655CF3">
        <w:rPr>
          <w:rFonts w:ascii="Times New Roman" w:hAnsi="Times New Roman" w:cs="Times New Roman"/>
          <w:sz w:val="24"/>
          <w:szCs w:val="24"/>
        </w:rPr>
        <w:t>Z dosavadní praxe lze nejčastěji očekávat</w:t>
      </w:r>
      <w:r w:rsidRPr="00655CF3">
        <w:rPr>
          <w:rFonts w:ascii="Times New Roman" w:hAnsi="Times New Roman" w:cs="Times New Roman"/>
          <w:sz w:val="24"/>
          <w:szCs w:val="24"/>
        </w:rPr>
        <w:t xml:space="preserve"> situaci, kdy Česká republika bude financovat českého účastníka takového projektu (tzv. virtual common pot). Evidenčně půjde o projekt, kde náklady českého účastníka budou hrazeny českou stranou, ačkoliv výběr projektu byl proveden na mezinárodní úrovni</w:t>
      </w:r>
      <w:r w:rsidR="00BF5568" w:rsidRPr="00655CF3">
        <w:rPr>
          <w:rFonts w:ascii="Times New Roman" w:hAnsi="Times New Roman" w:cs="Times New Roman"/>
          <w:sz w:val="24"/>
          <w:szCs w:val="24"/>
        </w:rPr>
        <w:t xml:space="preserve"> (bod 1)</w:t>
      </w:r>
      <w:r w:rsidRPr="00655CF3">
        <w:rPr>
          <w:rFonts w:ascii="Times New Roman" w:hAnsi="Times New Roman" w:cs="Times New Roman"/>
          <w:sz w:val="24"/>
          <w:szCs w:val="24"/>
        </w:rPr>
        <w:t>.</w:t>
      </w:r>
    </w:p>
    <w:p w14:paraId="1CF50D62" w14:textId="22DDBEA7" w:rsidR="00FC50AA" w:rsidRPr="00655CF3" w:rsidRDefault="00FC50AA" w:rsidP="00FC50AA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Jestliže se bude využívat financování prostřednictvím tzv. real common pot, tedy společného rozpočtu, pak příspěvek České republiky do společného rozpočtu bude evidován v informačním systému jako poplatek za účast v</w:t>
      </w:r>
      <w:r w:rsidR="00BF556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programu</w:t>
      </w:r>
      <w:r w:rsidR="00BF5568" w:rsidRPr="00655CF3">
        <w:rPr>
          <w:rFonts w:ascii="Times New Roman" w:hAnsi="Times New Roman" w:cs="Times New Roman"/>
          <w:bCs/>
          <w:sz w:val="24"/>
          <w:szCs w:val="24"/>
        </w:rPr>
        <w:t xml:space="preserve"> (bod 2)</w:t>
      </w:r>
      <w:r w:rsidRPr="00655C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0F18C9" w14:textId="68B567D2" w:rsidR="00FC50AA" w:rsidRPr="00655CF3" w:rsidRDefault="00FC50AA" w:rsidP="00FC50AA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lastRenderedPageBreak/>
        <w:t>V odstavci 2 se upřesňuje, že rozsah údajů evidovaných o velkých výzkumných infrastrukturách a o testovacích a experimentálních infrastrukturách je shodný s údaji o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projektech. Proto se odkazuje na příslušné ustanovení tohoto nařízení vlády. Zkušenost s evidencí údajů ve stávajícím </w:t>
      </w:r>
      <w:r w:rsidR="005A2E2A" w:rsidRPr="00655CF3">
        <w:rPr>
          <w:rFonts w:ascii="Times New Roman" w:hAnsi="Times New Roman" w:cs="Times New Roman"/>
          <w:bCs/>
          <w:sz w:val="24"/>
          <w:szCs w:val="24"/>
        </w:rPr>
        <w:t>i</w:t>
      </w:r>
      <w:r w:rsidRPr="00655CF3">
        <w:rPr>
          <w:rFonts w:ascii="Times New Roman" w:hAnsi="Times New Roman" w:cs="Times New Roman"/>
          <w:bCs/>
          <w:sz w:val="24"/>
          <w:szCs w:val="24"/>
        </w:rPr>
        <w:t>nformačním systému podle zákona č.</w:t>
      </w:r>
      <w:r w:rsidR="005A2E2A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130/2002 Sb. a nařízení vlády č. 397/2009 Sb. ukázala, že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rozsah údajů evidovaných v CEP plně vyhovuje. Proto se u této praxe zůstává i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nadále.</w:t>
      </w:r>
    </w:p>
    <w:p w14:paraId="43178EFA" w14:textId="12E78BDA" w:rsidR="00FC50AA" w:rsidRPr="00655CF3" w:rsidRDefault="00FC50AA" w:rsidP="001C2AB2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Samostatnou část systémové podpory představují výdaje poskytovatelů a dalších rozpočtových kapitol, které jsou těmito institucemi využívány přímo. Jde o výdaje podle § 56 odst. 2 zákona</w:t>
      </w:r>
      <w:r w:rsidR="008B4B46" w:rsidRPr="00655CF3">
        <w:rPr>
          <w:rFonts w:ascii="Times New Roman" w:hAnsi="Times New Roman" w:cs="Times New Roman"/>
          <w:bCs/>
          <w:sz w:val="24"/>
          <w:szCs w:val="24"/>
        </w:rPr>
        <w:t xml:space="preserve"> č. 328/2025 Sb</w:t>
      </w:r>
      <w:r w:rsidRPr="00655CF3">
        <w:rPr>
          <w:rFonts w:ascii="Times New Roman" w:hAnsi="Times New Roman" w:cs="Times New Roman"/>
          <w:bCs/>
          <w:sz w:val="24"/>
          <w:szCs w:val="24"/>
        </w:rPr>
        <w:t>. V těchto případech není možné použít jinak obvyklého pojmu „poskytovatel“, neboť jde o náklady spotřebované samotnými správci rozpočtových kapitol.</w:t>
      </w:r>
    </w:p>
    <w:p w14:paraId="16142556" w14:textId="77777777" w:rsidR="00496CE4" w:rsidRPr="00655CF3" w:rsidRDefault="00496CE4" w:rsidP="001C2AB2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/>
          <w:sz w:val="24"/>
          <w:szCs w:val="24"/>
        </w:rPr>
      </w:pPr>
    </w:p>
    <w:p w14:paraId="7D446DBA" w14:textId="7CA23AE0" w:rsidR="00E14D4C" w:rsidRPr="00655CF3" w:rsidRDefault="00364CC6" w:rsidP="00B62446">
      <w:pPr>
        <w:pStyle w:val="Zhlav"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FC50AA" w:rsidRPr="00655CF3">
        <w:rPr>
          <w:rFonts w:ascii="Times New Roman" w:hAnsi="Times New Roman"/>
          <w:b/>
          <w:sz w:val="24"/>
        </w:rPr>
        <w:t>6</w:t>
      </w:r>
      <w:r w:rsidRPr="00655CF3">
        <w:rPr>
          <w:rFonts w:ascii="Times New Roman" w:hAnsi="Times New Roman"/>
          <w:b/>
          <w:sz w:val="24"/>
        </w:rPr>
        <w:t xml:space="preserve"> </w:t>
      </w:r>
      <w:r w:rsidRPr="00655CF3">
        <w:rPr>
          <w:rFonts w:ascii="Times New Roman" w:eastAsia="Yu Mincho" w:hAnsi="Times New Roman" w:cs="Times New Roman"/>
          <w:b/>
          <w:sz w:val="24"/>
          <w:szCs w:val="24"/>
          <w:lang w:eastAsia="en-US"/>
        </w:rPr>
        <w:t>Údaje o programu</w:t>
      </w:r>
    </w:p>
    <w:p w14:paraId="02C29C76" w14:textId="414334C6" w:rsidR="00CE365A" w:rsidRPr="00655CF3" w:rsidRDefault="000B22DC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Evidence o programech v informačním systému je zaměřena na základní údaje určující daný program </w:t>
      </w:r>
      <w:r w:rsidR="000A206E" w:rsidRPr="00655CF3">
        <w:rPr>
          <w:rFonts w:ascii="Times New Roman" w:hAnsi="Times New Roman" w:cs="Times New Roman"/>
          <w:bCs/>
          <w:sz w:val="24"/>
        </w:rPr>
        <w:t>[</w:t>
      </w:r>
      <w:r w:rsidRPr="00655CF3">
        <w:rPr>
          <w:rFonts w:ascii="Times New Roman" w:hAnsi="Times New Roman"/>
          <w:bCs/>
          <w:sz w:val="24"/>
        </w:rPr>
        <w:t>písmena a) až c)</w:t>
      </w:r>
      <w:r w:rsidR="000A206E" w:rsidRPr="00655CF3">
        <w:rPr>
          <w:rFonts w:ascii="Times New Roman" w:hAnsi="Times New Roman" w:cs="Times New Roman"/>
          <w:bCs/>
          <w:sz w:val="24"/>
        </w:rPr>
        <w:t>]</w:t>
      </w:r>
      <w:r w:rsidRPr="00655CF3">
        <w:rPr>
          <w:rFonts w:ascii="Times New Roman" w:hAnsi="Times New Roman"/>
          <w:bCs/>
          <w:sz w:val="24"/>
        </w:rPr>
        <w:t xml:space="preserve"> a informaci o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osobě, která poskytuje účelovou podporu</w:t>
      </w:r>
      <w:r w:rsidR="000A206E" w:rsidRPr="00655CF3">
        <w:rPr>
          <w:rFonts w:ascii="Times New Roman" w:hAnsi="Times New Roman"/>
          <w:bCs/>
          <w:sz w:val="24"/>
        </w:rPr>
        <w:t>, a o ústředním správním úřadě, který návrh</w:t>
      </w:r>
      <w:r w:rsidR="00636564" w:rsidRPr="00655CF3">
        <w:rPr>
          <w:rFonts w:ascii="Times New Roman" w:hAnsi="Times New Roman"/>
          <w:bCs/>
          <w:sz w:val="24"/>
        </w:rPr>
        <w:t xml:space="preserve"> programu předložil</w:t>
      </w:r>
      <w:r w:rsidRPr="00655CF3">
        <w:rPr>
          <w:rFonts w:ascii="Times New Roman" w:hAnsi="Times New Roman"/>
          <w:bCs/>
          <w:sz w:val="24"/>
        </w:rPr>
        <w:t xml:space="preserve"> (písmeno d).</w:t>
      </w:r>
    </w:p>
    <w:p w14:paraId="6062D32E" w14:textId="4C2EF3C7" w:rsidR="000B22DC" w:rsidRPr="00655CF3" w:rsidRDefault="00636564" w:rsidP="348C4DCC">
      <w:pPr>
        <w:pStyle w:val="Zhlav"/>
        <w:spacing w:after="120"/>
        <w:jc w:val="both"/>
        <w:rPr>
          <w:rFonts w:ascii="Times New Roman" w:hAnsi="Times New Roman"/>
          <w:sz w:val="24"/>
          <w:szCs w:val="24"/>
        </w:rPr>
      </w:pPr>
      <w:r w:rsidRPr="00655CF3">
        <w:rPr>
          <w:rFonts w:ascii="Times New Roman" w:hAnsi="Times New Roman"/>
          <w:sz w:val="24"/>
          <w:szCs w:val="24"/>
        </w:rPr>
        <w:t>Podle</w:t>
      </w:r>
      <w:r w:rsidR="00600C3B" w:rsidRPr="00655CF3">
        <w:rPr>
          <w:rFonts w:ascii="Times New Roman" w:hAnsi="Times New Roman"/>
          <w:sz w:val="24"/>
          <w:szCs w:val="24"/>
        </w:rPr>
        <w:t xml:space="preserve"> písmen</w:t>
      </w:r>
      <w:r w:rsidRPr="00655CF3">
        <w:rPr>
          <w:rFonts w:ascii="Times New Roman" w:hAnsi="Times New Roman"/>
          <w:sz w:val="24"/>
          <w:szCs w:val="24"/>
        </w:rPr>
        <w:t>e</w:t>
      </w:r>
      <w:r w:rsidR="3303A9D5" w:rsidRPr="00655CF3">
        <w:rPr>
          <w:rFonts w:ascii="Times New Roman" w:hAnsi="Times New Roman"/>
          <w:sz w:val="24"/>
          <w:szCs w:val="24"/>
        </w:rPr>
        <w:t xml:space="preserve"> d) se v informačním systému eviduje</w:t>
      </w:r>
      <w:r w:rsidR="25B585B1" w:rsidRPr="00655CF3">
        <w:rPr>
          <w:rFonts w:ascii="Times New Roman" w:hAnsi="Times New Roman"/>
          <w:sz w:val="24"/>
          <w:szCs w:val="24"/>
        </w:rPr>
        <w:t xml:space="preserve"> </w:t>
      </w:r>
      <w:r w:rsidRPr="00655CF3">
        <w:rPr>
          <w:rFonts w:ascii="Times New Roman" w:hAnsi="Times New Roman"/>
          <w:sz w:val="24"/>
          <w:szCs w:val="24"/>
        </w:rPr>
        <w:t xml:space="preserve">nejen </w:t>
      </w:r>
      <w:r w:rsidR="3303A9D5" w:rsidRPr="00655CF3">
        <w:rPr>
          <w:rFonts w:ascii="Times New Roman" w:hAnsi="Times New Roman"/>
          <w:sz w:val="24"/>
          <w:szCs w:val="24"/>
        </w:rPr>
        <w:t xml:space="preserve">poskytovatel, </w:t>
      </w:r>
      <w:r w:rsidRPr="00655CF3">
        <w:rPr>
          <w:rFonts w:ascii="Times New Roman" w:hAnsi="Times New Roman"/>
          <w:sz w:val="24"/>
          <w:szCs w:val="24"/>
        </w:rPr>
        <w:t xml:space="preserve">ale i </w:t>
      </w:r>
      <w:r w:rsidR="3303A9D5" w:rsidRPr="00655CF3">
        <w:rPr>
          <w:rFonts w:ascii="Times New Roman" w:hAnsi="Times New Roman"/>
          <w:sz w:val="24"/>
          <w:szCs w:val="24"/>
        </w:rPr>
        <w:t xml:space="preserve">ústřední správní úřad, </w:t>
      </w:r>
      <w:r w:rsidR="7812EB98" w:rsidRPr="00655CF3">
        <w:rPr>
          <w:rFonts w:ascii="Times New Roman" w:hAnsi="Times New Roman"/>
          <w:sz w:val="24"/>
          <w:szCs w:val="24"/>
        </w:rPr>
        <w:t>který program př</w:t>
      </w:r>
      <w:r w:rsidRPr="00655CF3">
        <w:rPr>
          <w:rFonts w:ascii="Times New Roman" w:hAnsi="Times New Roman"/>
          <w:sz w:val="24"/>
          <w:szCs w:val="24"/>
        </w:rPr>
        <w:t>edložil</w:t>
      </w:r>
      <w:r w:rsidR="7812EB98" w:rsidRPr="00655CF3">
        <w:rPr>
          <w:rFonts w:ascii="Times New Roman" w:hAnsi="Times New Roman"/>
          <w:sz w:val="24"/>
          <w:szCs w:val="24"/>
        </w:rPr>
        <w:t xml:space="preserve">, a realizaci </w:t>
      </w:r>
      <w:r w:rsidR="00600C3B" w:rsidRPr="00655CF3">
        <w:rPr>
          <w:rFonts w:ascii="Times New Roman" w:hAnsi="Times New Roman"/>
          <w:sz w:val="24"/>
          <w:szCs w:val="24"/>
        </w:rPr>
        <w:t xml:space="preserve">programu </w:t>
      </w:r>
      <w:r w:rsidR="7812EB98" w:rsidRPr="00655CF3">
        <w:rPr>
          <w:rFonts w:ascii="Times New Roman" w:hAnsi="Times New Roman"/>
          <w:sz w:val="24"/>
          <w:szCs w:val="24"/>
        </w:rPr>
        <w:t xml:space="preserve">zajištuje </w:t>
      </w:r>
      <w:r w:rsidR="009378A0" w:rsidRPr="00655CF3">
        <w:rPr>
          <w:rFonts w:ascii="Times New Roman" w:hAnsi="Times New Roman"/>
          <w:sz w:val="24"/>
          <w:szCs w:val="24"/>
        </w:rPr>
        <w:t xml:space="preserve">např. </w:t>
      </w:r>
      <w:r w:rsidR="3303A9D5" w:rsidRPr="00655CF3">
        <w:rPr>
          <w:rFonts w:ascii="Times New Roman" w:hAnsi="Times New Roman"/>
          <w:sz w:val="24"/>
          <w:szCs w:val="24"/>
        </w:rPr>
        <w:t>Technologická agentura České republiky</w:t>
      </w:r>
      <w:r w:rsidR="7812EB98" w:rsidRPr="00655CF3">
        <w:rPr>
          <w:rFonts w:ascii="Times New Roman" w:hAnsi="Times New Roman"/>
          <w:sz w:val="24"/>
          <w:szCs w:val="24"/>
        </w:rPr>
        <w:t>.</w:t>
      </w:r>
    </w:p>
    <w:p w14:paraId="4C988E96" w14:textId="06010FBC" w:rsidR="00F623C8" w:rsidRPr="00655CF3" w:rsidRDefault="00F623C8" w:rsidP="00B62446">
      <w:pPr>
        <w:pStyle w:val="Zhlav"/>
        <w:spacing w:after="120"/>
        <w:jc w:val="both"/>
        <w:rPr>
          <w:rFonts w:ascii="Times" w:eastAsia="Times" w:hAnsi="Times" w:cs="Times"/>
          <w:sz w:val="24"/>
          <w:szCs w:val="24"/>
        </w:rPr>
      </w:pPr>
      <w:r w:rsidRPr="00655CF3">
        <w:rPr>
          <w:rFonts w:ascii="Times New Roman" w:hAnsi="Times New Roman"/>
          <w:bCs/>
          <w:sz w:val="24"/>
        </w:rPr>
        <w:t xml:space="preserve">Pod pojmem „typ programu“ (písmeno e) je zahrnut nejen samotný program podle § 2 odst. 2 písm. f) zákona </w:t>
      </w:r>
      <w:r w:rsidR="009378A0" w:rsidRPr="00655CF3">
        <w:rPr>
          <w:rFonts w:ascii="Times New Roman" w:hAnsi="Times New Roman"/>
          <w:bCs/>
          <w:sz w:val="24"/>
        </w:rPr>
        <w:t xml:space="preserve">č. 328/2025 Sb. </w:t>
      </w:r>
      <w:r w:rsidRPr="00655CF3">
        <w:rPr>
          <w:rFonts w:ascii="Times New Roman" w:hAnsi="Times New Roman"/>
          <w:bCs/>
          <w:sz w:val="24"/>
        </w:rPr>
        <w:t>(</w:t>
      </w:r>
      <w:r w:rsidRPr="00655CF3">
        <w:rPr>
          <w:rFonts w:ascii="Times New Roman" w:hAnsi="Times New Roman"/>
          <w:bCs/>
          <w:i/>
          <w:iCs/>
          <w:sz w:val="24"/>
        </w:rPr>
        <w:t>„</w:t>
      </w:r>
      <w:r w:rsidRPr="00655CF3">
        <w:rPr>
          <w:rFonts w:ascii="Times" w:eastAsia="Times" w:hAnsi="Times" w:cs="Times"/>
          <w:i/>
          <w:iCs/>
          <w:sz w:val="24"/>
          <w:szCs w:val="24"/>
        </w:rPr>
        <w:t>soubor věcných, časových a finančních podmínek účelové podpory projektů potřebných k dosažení stanovených cílů výzkumu, vývoje, inovací a</w:t>
      </w:r>
      <w:r w:rsidR="00AE1248" w:rsidRPr="00655CF3">
        <w:rPr>
          <w:rFonts w:ascii="Times" w:eastAsia="Times" w:hAnsi="Times" w:cs="Times"/>
          <w:i/>
          <w:iCs/>
          <w:sz w:val="24"/>
          <w:szCs w:val="24"/>
        </w:rPr>
        <w:t> </w:t>
      </w:r>
      <w:r w:rsidRPr="00655CF3">
        <w:rPr>
          <w:rFonts w:ascii="Times" w:eastAsia="Times" w:hAnsi="Times" w:cs="Times"/>
          <w:i/>
          <w:iCs/>
          <w:sz w:val="24"/>
          <w:szCs w:val="24"/>
        </w:rPr>
        <w:t>transferu znalostí nebo k popularizaci výzkumu, vývoje, inovací a transferu znalostí”</w:t>
      </w:r>
      <w:r w:rsidRPr="00655CF3">
        <w:rPr>
          <w:rFonts w:ascii="Times" w:eastAsia="Times" w:hAnsi="Times" w:cs="Times"/>
          <w:sz w:val="24"/>
          <w:szCs w:val="24"/>
        </w:rPr>
        <w:t>), ale i další nástroje podpory výzkumu, vývoje, inovací a transferu znalostí. Jak bylo již uvedeno výše, jde především o technické a evidenční účely vyplývající z vnitřní struktury informačního systému</w:t>
      </w:r>
      <w:r w:rsidR="005A2E2A" w:rsidRPr="00655CF3">
        <w:rPr>
          <w:rFonts w:ascii="Times" w:eastAsia="Times" w:hAnsi="Times" w:cs="Times"/>
          <w:sz w:val="24"/>
          <w:szCs w:val="24"/>
        </w:rPr>
        <w:t>,</w:t>
      </w:r>
      <w:r w:rsidRPr="00655CF3">
        <w:rPr>
          <w:rFonts w:ascii="Times" w:eastAsia="Times" w:hAnsi="Times" w:cs="Times"/>
          <w:sz w:val="24"/>
          <w:szCs w:val="24"/>
        </w:rPr>
        <w:t xml:space="preserve"> které slouží k třídění a</w:t>
      </w:r>
      <w:r w:rsidR="00AE1248" w:rsidRPr="00655CF3">
        <w:rPr>
          <w:rFonts w:ascii="Times" w:eastAsia="Times" w:hAnsi="Times" w:cs="Times"/>
          <w:sz w:val="24"/>
          <w:szCs w:val="24"/>
        </w:rPr>
        <w:t> </w:t>
      </w:r>
      <w:r w:rsidRPr="00655CF3">
        <w:rPr>
          <w:rFonts w:ascii="Times" w:eastAsia="Times" w:hAnsi="Times" w:cs="Times"/>
          <w:sz w:val="24"/>
          <w:szCs w:val="24"/>
        </w:rPr>
        <w:t>vytváření vnitřních vazeb mezi jednotlivými prvky informačního systému.</w:t>
      </w:r>
    </w:p>
    <w:p w14:paraId="3AEBA5B7" w14:textId="18150E79" w:rsidR="00E14D4C" w:rsidRPr="00655CF3" w:rsidRDefault="00C6422F" w:rsidP="73137975">
      <w:pPr>
        <w:pStyle w:val="Zhlav"/>
        <w:spacing w:after="120"/>
        <w:jc w:val="both"/>
        <w:rPr>
          <w:rFonts w:ascii="Times New Roman" w:hAnsi="Times New Roman"/>
          <w:sz w:val="24"/>
          <w:szCs w:val="24"/>
        </w:rPr>
      </w:pPr>
      <w:r w:rsidRPr="00655CF3">
        <w:rPr>
          <w:rFonts w:ascii="Times New Roman" w:hAnsi="Times New Roman"/>
          <w:sz w:val="24"/>
          <w:szCs w:val="24"/>
        </w:rPr>
        <w:t xml:space="preserve">Vzhledem k architektuře databáze </w:t>
      </w:r>
      <w:r w:rsidR="59C08B10" w:rsidRPr="00655CF3">
        <w:rPr>
          <w:rFonts w:ascii="Times New Roman" w:hAnsi="Times New Roman"/>
          <w:sz w:val="24"/>
          <w:szCs w:val="24"/>
        </w:rPr>
        <w:t>in</w:t>
      </w:r>
      <w:r w:rsidRPr="00655CF3">
        <w:rPr>
          <w:rFonts w:ascii="Times New Roman" w:hAnsi="Times New Roman"/>
          <w:sz w:val="24"/>
          <w:szCs w:val="24"/>
        </w:rPr>
        <w:t>formačního systému</w:t>
      </w:r>
      <w:r w:rsidR="005A2E2A" w:rsidRPr="00655CF3">
        <w:rPr>
          <w:rFonts w:ascii="Times New Roman" w:hAnsi="Times New Roman"/>
          <w:sz w:val="24"/>
          <w:szCs w:val="24"/>
        </w:rPr>
        <w:t xml:space="preserve"> </w:t>
      </w:r>
      <w:r w:rsidRPr="00655CF3">
        <w:rPr>
          <w:rFonts w:ascii="Times New Roman" w:hAnsi="Times New Roman"/>
          <w:sz w:val="24"/>
          <w:szCs w:val="24"/>
        </w:rPr>
        <w:t xml:space="preserve">je </w:t>
      </w:r>
      <w:r w:rsidR="00CE365A" w:rsidRPr="00655CF3">
        <w:rPr>
          <w:rFonts w:ascii="Times New Roman" w:hAnsi="Times New Roman"/>
          <w:sz w:val="24"/>
          <w:szCs w:val="24"/>
        </w:rPr>
        <w:t xml:space="preserve">pro evidenci jednotlivých projektů </w:t>
      </w:r>
      <w:r w:rsidRPr="00655CF3">
        <w:rPr>
          <w:rFonts w:ascii="Times New Roman" w:hAnsi="Times New Roman"/>
          <w:sz w:val="24"/>
          <w:szCs w:val="24"/>
        </w:rPr>
        <w:t xml:space="preserve">nezbytné na úrovni programu vytvořit nadřazené třídění také pro typy podpor, které </w:t>
      </w:r>
      <w:r w:rsidRPr="00655CF3">
        <w:rPr>
          <w:rFonts w:ascii="Times New Roman" w:hAnsi="Times New Roman"/>
          <w:i/>
          <w:iCs/>
          <w:sz w:val="24"/>
          <w:szCs w:val="24"/>
        </w:rPr>
        <w:t>de iure</w:t>
      </w:r>
      <w:r w:rsidRPr="00655CF3">
        <w:rPr>
          <w:rFonts w:ascii="Times New Roman" w:hAnsi="Times New Roman"/>
          <w:sz w:val="24"/>
          <w:szCs w:val="24"/>
        </w:rPr>
        <w:t xml:space="preserve"> programy nejsou</w:t>
      </w:r>
      <w:r w:rsidR="00CE365A" w:rsidRPr="00655CF3">
        <w:rPr>
          <w:rFonts w:ascii="Times New Roman" w:hAnsi="Times New Roman"/>
          <w:sz w:val="24"/>
          <w:szCs w:val="24"/>
        </w:rPr>
        <w:t>,</w:t>
      </w:r>
      <w:r w:rsidRPr="00655CF3">
        <w:rPr>
          <w:rFonts w:ascii="Times New Roman" w:hAnsi="Times New Roman"/>
          <w:sz w:val="24"/>
          <w:szCs w:val="24"/>
        </w:rPr>
        <w:t xml:space="preserve"> v zákoně </w:t>
      </w:r>
      <w:r w:rsidR="008B4B46" w:rsidRPr="00655CF3">
        <w:rPr>
          <w:rFonts w:ascii="Times New Roman" w:hAnsi="Times New Roman"/>
          <w:sz w:val="24"/>
          <w:szCs w:val="24"/>
        </w:rPr>
        <w:t xml:space="preserve">č. 328/2025 Sb. </w:t>
      </w:r>
      <w:r w:rsidR="00CE365A" w:rsidRPr="00655CF3">
        <w:rPr>
          <w:rFonts w:ascii="Times New Roman" w:hAnsi="Times New Roman"/>
          <w:sz w:val="24"/>
          <w:szCs w:val="24"/>
        </w:rPr>
        <w:t>nejsou v této podobě popsány a vláda je jako program podle zákona neschvaluje</w:t>
      </w:r>
      <w:r w:rsidRPr="00655CF3">
        <w:rPr>
          <w:rFonts w:ascii="Times New Roman" w:hAnsi="Times New Roman"/>
          <w:sz w:val="24"/>
          <w:szCs w:val="24"/>
        </w:rPr>
        <w:t>.</w:t>
      </w:r>
    </w:p>
    <w:p w14:paraId="3B80B688" w14:textId="62183633" w:rsidR="009378A0" w:rsidRPr="00655CF3" w:rsidRDefault="009378A0" w:rsidP="001C2AB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Převažující kategorie výzkumu</w:t>
      </w:r>
      <w:r w:rsidR="00C3109D" w:rsidRPr="00655CF3">
        <w:rPr>
          <w:rFonts w:ascii="Times New Roman" w:hAnsi="Times New Roman"/>
          <w:bCs/>
          <w:sz w:val="24"/>
        </w:rPr>
        <w:t xml:space="preserve"> se u programů evidují na základě písmene g). Kategoriemi výzkumu</w:t>
      </w:r>
      <w:r w:rsidRPr="00655CF3">
        <w:rPr>
          <w:rFonts w:ascii="Times New Roman" w:hAnsi="Times New Roman"/>
          <w:bCs/>
          <w:sz w:val="24"/>
        </w:rPr>
        <w:t xml:space="preserve"> </w:t>
      </w:r>
      <w:r w:rsidR="006C7773" w:rsidRPr="00655CF3">
        <w:rPr>
          <w:rFonts w:ascii="Times New Roman" w:hAnsi="Times New Roman"/>
          <w:bCs/>
          <w:sz w:val="24"/>
        </w:rPr>
        <w:t>se rozumí</w:t>
      </w:r>
      <w:r w:rsidRPr="00655CF3">
        <w:rPr>
          <w:rFonts w:ascii="Times New Roman" w:hAnsi="Times New Roman"/>
          <w:bCs/>
          <w:sz w:val="24"/>
        </w:rPr>
        <w:t xml:space="preserve"> základní</w:t>
      </w:r>
      <w:r w:rsidR="00C3109D" w:rsidRPr="00655CF3">
        <w:rPr>
          <w:rFonts w:ascii="Times New Roman" w:hAnsi="Times New Roman"/>
          <w:bCs/>
          <w:sz w:val="24"/>
        </w:rPr>
        <w:t xml:space="preserve"> výzkum, aplikovaný výzkum, inovace a transfer znalostí.</w:t>
      </w:r>
      <w:r w:rsidRPr="00655CF3">
        <w:rPr>
          <w:rFonts w:ascii="Times New Roman" w:hAnsi="Times New Roman"/>
          <w:bCs/>
          <w:sz w:val="24"/>
        </w:rPr>
        <w:t xml:space="preserve">  </w:t>
      </w:r>
    </w:p>
    <w:p w14:paraId="1097714D" w14:textId="66E74466" w:rsidR="001C2AB2" w:rsidRPr="00655CF3" w:rsidRDefault="008144FD" w:rsidP="001C2AB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/>
          <w:bCs/>
          <w:sz w:val="24"/>
        </w:rPr>
        <w:t xml:space="preserve">Z dalších údajů se evidují údaje o </w:t>
      </w:r>
      <w:r w:rsidR="008269C0" w:rsidRPr="00655CF3">
        <w:rPr>
          <w:rFonts w:ascii="Times New Roman" w:hAnsi="Times New Roman"/>
          <w:bCs/>
          <w:sz w:val="24"/>
        </w:rPr>
        <w:t xml:space="preserve">plánovaném </w:t>
      </w:r>
      <w:r w:rsidRPr="00655CF3">
        <w:rPr>
          <w:rFonts w:ascii="Times New Roman" w:hAnsi="Times New Roman"/>
          <w:bCs/>
          <w:sz w:val="24"/>
        </w:rPr>
        <w:t>financování</w:t>
      </w:r>
      <w:r w:rsidR="008269C0" w:rsidRPr="00655CF3">
        <w:rPr>
          <w:rFonts w:ascii="Times New Roman" w:hAnsi="Times New Roman"/>
          <w:bCs/>
          <w:sz w:val="24"/>
        </w:rPr>
        <w:t xml:space="preserve"> programu, a to nejen z národních zdrojů, ale i ze zahraničí, pokud připadají v</w:t>
      </w:r>
      <w:r w:rsidR="00C3109D" w:rsidRPr="00655CF3">
        <w:rPr>
          <w:rFonts w:ascii="Times New Roman" w:hAnsi="Times New Roman"/>
          <w:bCs/>
          <w:sz w:val="24"/>
        </w:rPr>
        <w:t> </w:t>
      </w:r>
      <w:r w:rsidR="008269C0" w:rsidRPr="00655CF3">
        <w:rPr>
          <w:rFonts w:ascii="Times New Roman" w:hAnsi="Times New Roman"/>
          <w:bCs/>
          <w:sz w:val="24"/>
        </w:rPr>
        <w:t>úvahu</w:t>
      </w:r>
      <w:r w:rsidR="00C3109D" w:rsidRPr="00655CF3">
        <w:rPr>
          <w:rFonts w:ascii="Times New Roman" w:hAnsi="Times New Roman"/>
          <w:bCs/>
          <w:sz w:val="24"/>
        </w:rPr>
        <w:t xml:space="preserve"> </w:t>
      </w:r>
      <w:r w:rsidR="00C3109D" w:rsidRPr="00655CF3">
        <w:rPr>
          <w:rFonts w:ascii="Times New Roman" w:hAnsi="Times New Roman" w:cs="Times New Roman"/>
          <w:bCs/>
          <w:sz w:val="24"/>
        </w:rPr>
        <w:t>[</w:t>
      </w:r>
      <w:r w:rsidR="00C3109D" w:rsidRPr="00655CF3">
        <w:rPr>
          <w:rFonts w:ascii="Times New Roman" w:hAnsi="Times New Roman"/>
          <w:bCs/>
          <w:sz w:val="24"/>
        </w:rPr>
        <w:t>písmeno h)</w:t>
      </w:r>
      <w:r w:rsidR="00C3109D" w:rsidRPr="00655CF3">
        <w:rPr>
          <w:rFonts w:ascii="Times New Roman" w:hAnsi="Times New Roman" w:cs="Times New Roman"/>
          <w:bCs/>
          <w:sz w:val="24"/>
        </w:rPr>
        <w:t>]</w:t>
      </w:r>
      <w:r w:rsidR="008269C0" w:rsidRPr="00655CF3">
        <w:rPr>
          <w:rFonts w:ascii="Times New Roman" w:hAnsi="Times New Roman"/>
          <w:bCs/>
          <w:sz w:val="24"/>
        </w:rPr>
        <w:t>.</w:t>
      </w:r>
      <w:r w:rsidR="001C2AB2" w:rsidRPr="00655CF3">
        <w:rPr>
          <w:rFonts w:ascii="Times New Roman" w:hAnsi="Times New Roman" w:cs="Times New Roman"/>
          <w:sz w:val="24"/>
          <w:szCs w:val="24"/>
        </w:rPr>
        <w:t xml:space="preserve"> K těmto údajům náleží například</w:t>
      </w:r>
    </w:p>
    <w:p w14:paraId="1CE240DC" w14:textId="77777777" w:rsidR="001C2AB2" w:rsidRPr="00655CF3" w:rsidRDefault="001C2AB2" w:rsidP="001C2AB2">
      <w:pPr>
        <w:pStyle w:val="Odstavecseseznamem"/>
        <w:numPr>
          <w:ilvl w:val="0"/>
          <w:numId w:val="6"/>
        </w:num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celkové výdaje na uskutečnění programu nebo podprogramu nebo dílčích cílů, pokud jsou pro ně stanoveny výdaje,</w:t>
      </w:r>
    </w:p>
    <w:p w14:paraId="2EDF0001" w14:textId="77777777" w:rsidR="001C2AB2" w:rsidRPr="00655CF3" w:rsidRDefault="001C2AB2" w:rsidP="001C2AB2">
      <w:pPr>
        <w:pStyle w:val="Odstavecseseznamem"/>
        <w:numPr>
          <w:ilvl w:val="0"/>
          <w:numId w:val="6"/>
        </w:num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výše podpory ze státního rozpočtu nebo z rozpočtu územního samosprávného celku na uskutečnění programu nebo podprogramu, souhrnně a v jednotlivých letech,</w:t>
      </w:r>
    </w:p>
    <w:p w14:paraId="3C0FF62A" w14:textId="4602AC71" w:rsidR="001C2AB2" w:rsidRPr="00655CF3" w:rsidRDefault="001C2AB2" w:rsidP="001C2AB2">
      <w:pPr>
        <w:pStyle w:val="Odstavecseseznamem"/>
        <w:numPr>
          <w:ilvl w:val="0"/>
          <w:numId w:val="6"/>
        </w:num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výše podpory z veřejných zahraničních zdrojů na uskutečnění programu, nebo</w:t>
      </w:r>
      <w:r w:rsidR="00572B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>podprogramu, souhrnně a v jednotlivých letech</w:t>
      </w:r>
      <w:r w:rsidR="00C3109D" w:rsidRPr="00655CF3">
        <w:rPr>
          <w:rFonts w:ascii="Times New Roman" w:hAnsi="Times New Roman" w:cs="Times New Roman"/>
          <w:sz w:val="24"/>
          <w:szCs w:val="24"/>
        </w:rPr>
        <w:t>.</w:t>
      </w:r>
    </w:p>
    <w:p w14:paraId="1D1C8A27" w14:textId="13C61545" w:rsidR="00E16D49" w:rsidRPr="00655CF3" w:rsidRDefault="008269C0" w:rsidP="00C6422F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lastRenderedPageBreak/>
        <w:t>Nově se v informačním systému evidují také údaje o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vyhodnocení programu po jeho ukončení a informace o dopadech. Tyto informace představují doklad o opodstatněném, účelném využití veřejných finančních prostředků</w:t>
      </w:r>
      <w:r w:rsidR="00C3109D" w:rsidRPr="00655CF3">
        <w:rPr>
          <w:rFonts w:ascii="Times New Roman" w:hAnsi="Times New Roman"/>
          <w:bCs/>
          <w:sz w:val="24"/>
        </w:rPr>
        <w:t xml:space="preserve"> </w:t>
      </w:r>
      <w:r w:rsidR="00C3109D" w:rsidRPr="00655CF3">
        <w:rPr>
          <w:rFonts w:ascii="Times New Roman" w:hAnsi="Times New Roman" w:cs="Times New Roman"/>
          <w:bCs/>
          <w:sz w:val="24"/>
        </w:rPr>
        <w:t>[</w:t>
      </w:r>
      <w:r w:rsidR="00C3109D" w:rsidRPr="00655CF3">
        <w:rPr>
          <w:rFonts w:ascii="Times New Roman" w:hAnsi="Times New Roman"/>
          <w:bCs/>
          <w:sz w:val="24"/>
        </w:rPr>
        <w:t>písmeno j)</w:t>
      </w:r>
      <w:r w:rsidR="00C3109D" w:rsidRPr="00655CF3">
        <w:rPr>
          <w:rFonts w:ascii="Times New Roman" w:hAnsi="Times New Roman" w:cs="Times New Roman"/>
          <w:bCs/>
          <w:sz w:val="24"/>
        </w:rPr>
        <w:t>]</w:t>
      </w:r>
      <w:r w:rsidRPr="00655CF3">
        <w:rPr>
          <w:rFonts w:ascii="Times New Roman" w:hAnsi="Times New Roman"/>
          <w:bCs/>
          <w:sz w:val="24"/>
        </w:rPr>
        <w:t>.</w:t>
      </w:r>
    </w:p>
    <w:p w14:paraId="52424B66" w14:textId="4CB90888" w:rsidR="000014AE" w:rsidRPr="00655CF3" w:rsidRDefault="00C3109D" w:rsidP="00C6422F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Podle písmene k</w:t>
      </w:r>
      <w:r w:rsidR="008269C0" w:rsidRPr="00655CF3">
        <w:rPr>
          <w:rFonts w:ascii="Times New Roman" w:hAnsi="Times New Roman"/>
          <w:bCs/>
          <w:sz w:val="24"/>
        </w:rPr>
        <w:t>) se eviduje tzv. číslo agregační akce přidělené programu Ministerstvem financí. Informační systém poskytuje informace o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="008269C0" w:rsidRPr="00655CF3">
        <w:rPr>
          <w:rFonts w:ascii="Times New Roman" w:hAnsi="Times New Roman"/>
          <w:bCs/>
          <w:sz w:val="24"/>
        </w:rPr>
        <w:t>programech Ministerstvu financí</w:t>
      </w:r>
      <w:r w:rsidR="001A6E10" w:rsidRPr="00655CF3">
        <w:rPr>
          <w:rFonts w:ascii="Times New Roman" w:hAnsi="Times New Roman"/>
          <w:bCs/>
          <w:sz w:val="24"/>
        </w:rPr>
        <w:t xml:space="preserve"> pro tzv. zjednodušenou evidenci dotací</w:t>
      </w:r>
      <w:r w:rsidR="008269C0" w:rsidRPr="00655CF3">
        <w:rPr>
          <w:rFonts w:ascii="Times New Roman" w:hAnsi="Times New Roman"/>
          <w:bCs/>
          <w:sz w:val="24"/>
        </w:rPr>
        <w:t>, aby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="008269C0" w:rsidRPr="00655CF3">
        <w:rPr>
          <w:rFonts w:ascii="Times New Roman" w:hAnsi="Times New Roman"/>
          <w:bCs/>
          <w:sz w:val="24"/>
        </w:rPr>
        <w:t>nevznikala povinnost dvojího předávání stejných údajů.</w:t>
      </w:r>
    </w:p>
    <w:p w14:paraId="0895B722" w14:textId="212EE354" w:rsidR="00F950C3" w:rsidRPr="00655CF3" w:rsidRDefault="00F950C3" w:rsidP="00C6422F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Povinně uváděné údaje v informačním systému týkající se programů jednotlivých typů podpory byly odsouhlaseny při přípravě Zásad přípravy a hodnocení programů účelové podpory výzkumu, vývoje a inovací v rámci konzultací se zástupci poskytovatelů v průběhu roku 2025.</w:t>
      </w:r>
    </w:p>
    <w:p w14:paraId="10D6E423" w14:textId="77777777" w:rsidR="00496CE4" w:rsidRPr="00655CF3" w:rsidRDefault="00496CE4" w:rsidP="00C6422F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</w:p>
    <w:p w14:paraId="5061FD11" w14:textId="3A5BF11A" w:rsidR="008269C0" w:rsidRPr="00655CF3" w:rsidRDefault="008269C0" w:rsidP="008C7A2B">
      <w:pPr>
        <w:pStyle w:val="Zhlav"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FC50AA" w:rsidRPr="00655CF3">
        <w:rPr>
          <w:rFonts w:ascii="Times New Roman" w:hAnsi="Times New Roman"/>
          <w:b/>
          <w:sz w:val="24"/>
        </w:rPr>
        <w:t>7</w:t>
      </w:r>
      <w:r w:rsidRPr="00655CF3">
        <w:rPr>
          <w:rFonts w:ascii="Times New Roman" w:hAnsi="Times New Roman"/>
          <w:b/>
          <w:sz w:val="24"/>
        </w:rPr>
        <w:t xml:space="preserve"> Údaje o </w:t>
      </w:r>
      <w:r w:rsidR="00FC50AA" w:rsidRPr="00655CF3">
        <w:rPr>
          <w:rFonts w:ascii="Times New Roman" w:hAnsi="Times New Roman"/>
          <w:b/>
          <w:sz w:val="24"/>
        </w:rPr>
        <w:t>připravované výzvě k podávání návrhů projektů</w:t>
      </w:r>
      <w:r w:rsidRPr="00655CF3">
        <w:rPr>
          <w:rFonts w:ascii="Times New Roman" w:hAnsi="Times New Roman"/>
          <w:b/>
          <w:sz w:val="24"/>
        </w:rPr>
        <w:t xml:space="preserve"> a </w:t>
      </w:r>
      <w:r w:rsidR="00362A7E" w:rsidRPr="00655CF3">
        <w:rPr>
          <w:rFonts w:ascii="Times New Roman" w:hAnsi="Times New Roman"/>
          <w:b/>
          <w:sz w:val="24"/>
        </w:rPr>
        <w:t xml:space="preserve">k </w:t>
      </w:r>
      <w:r w:rsidRPr="00655CF3">
        <w:rPr>
          <w:rFonts w:ascii="Times New Roman" w:hAnsi="Times New Roman"/>
          <w:b/>
          <w:sz w:val="24"/>
        </w:rPr>
        <w:t xml:space="preserve">§ </w:t>
      </w:r>
      <w:r w:rsidR="00FC50AA" w:rsidRPr="00655CF3">
        <w:rPr>
          <w:rFonts w:ascii="Times New Roman" w:hAnsi="Times New Roman"/>
          <w:b/>
          <w:sz w:val="24"/>
        </w:rPr>
        <w:t>8</w:t>
      </w:r>
      <w:r w:rsidRPr="00655CF3">
        <w:rPr>
          <w:rFonts w:ascii="Times New Roman" w:hAnsi="Times New Roman"/>
          <w:b/>
          <w:sz w:val="24"/>
        </w:rPr>
        <w:t xml:space="preserve"> Údaje o</w:t>
      </w:r>
      <w:r w:rsidR="00AE1248" w:rsidRPr="00655CF3">
        <w:rPr>
          <w:rFonts w:ascii="Times New Roman" w:hAnsi="Times New Roman"/>
          <w:b/>
          <w:sz w:val="24"/>
        </w:rPr>
        <w:t> </w:t>
      </w:r>
      <w:r w:rsidR="00C3109D" w:rsidRPr="00655CF3">
        <w:rPr>
          <w:rFonts w:ascii="Times New Roman" w:hAnsi="Times New Roman"/>
          <w:b/>
          <w:sz w:val="24"/>
        </w:rPr>
        <w:t xml:space="preserve">vyhlášené </w:t>
      </w:r>
      <w:r w:rsidRPr="00655CF3">
        <w:rPr>
          <w:rFonts w:ascii="Times New Roman" w:hAnsi="Times New Roman"/>
          <w:b/>
          <w:sz w:val="24"/>
        </w:rPr>
        <w:t xml:space="preserve">výzvě </w:t>
      </w:r>
      <w:r w:rsidR="00FC50AA" w:rsidRPr="00655CF3">
        <w:rPr>
          <w:rFonts w:ascii="Times New Roman" w:hAnsi="Times New Roman"/>
          <w:b/>
          <w:sz w:val="24"/>
        </w:rPr>
        <w:t xml:space="preserve">k podávání návrhů projektů </w:t>
      </w:r>
      <w:r w:rsidRPr="00655CF3">
        <w:rPr>
          <w:rFonts w:ascii="Times New Roman" w:hAnsi="Times New Roman"/>
          <w:b/>
          <w:sz w:val="24"/>
        </w:rPr>
        <w:t>a jejím vyhodnocení</w:t>
      </w:r>
    </w:p>
    <w:p w14:paraId="22609A33" w14:textId="791785B8" w:rsidR="008269C0" w:rsidRPr="00655CF3" w:rsidRDefault="009A6BBF" w:rsidP="00C6422F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Do zákona </w:t>
      </w:r>
      <w:r w:rsidR="008B4B46" w:rsidRPr="00655CF3">
        <w:rPr>
          <w:rFonts w:ascii="Times New Roman" w:hAnsi="Times New Roman"/>
          <w:bCs/>
          <w:sz w:val="24"/>
        </w:rPr>
        <w:t xml:space="preserve">č. 328/2025 Sb. </w:t>
      </w:r>
      <w:r w:rsidRPr="00655CF3">
        <w:rPr>
          <w:rFonts w:ascii="Times New Roman" w:hAnsi="Times New Roman"/>
          <w:bCs/>
          <w:sz w:val="24"/>
        </w:rPr>
        <w:t>je nově zavedena povinnost poskytovatelů zveřejnit předběžné oznámení o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připravované výzvě k podávání návrhů projektů. Údaje, které jsou o předběžném oznámení o připravované výzvě k podávání návrhů projektů evidovány, jsou podmnožinou údajů evidovaných v informačním systému o</w:t>
      </w:r>
      <w:r w:rsidR="00AE1248" w:rsidRPr="00655CF3">
        <w:rPr>
          <w:rFonts w:ascii="Times New Roman" w:hAnsi="Times New Roman"/>
          <w:bCs/>
          <w:sz w:val="24"/>
        </w:rPr>
        <w:t> </w:t>
      </w:r>
      <w:r w:rsidRPr="00655CF3">
        <w:rPr>
          <w:rFonts w:ascii="Times New Roman" w:hAnsi="Times New Roman"/>
          <w:bCs/>
          <w:sz w:val="24"/>
        </w:rPr>
        <w:t>samotné výzvě k podávání návrhů projektů.</w:t>
      </w:r>
    </w:p>
    <w:p w14:paraId="4705D837" w14:textId="31E22E29" w:rsidR="00E14D4C" w:rsidRPr="00655CF3" w:rsidRDefault="009A6BBF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Kromě údajů určujících samotnou připravovanou nebo vyhlášenou výzvu k podávání návrhů projektů se u předběžného oznámení zveřejňuje předpokládané datum vyhlášení výzvy k podávání návrhů projektů, bližší určení předmětu výzvy (na co bude výzva zaměřena) a předpokládaná výše finančních prostředků. Z těchto </w:t>
      </w:r>
      <w:r w:rsidR="00A41E4E" w:rsidRPr="00655CF3">
        <w:rPr>
          <w:rFonts w:ascii="Times New Roman" w:hAnsi="Times New Roman"/>
          <w:bCs/>
          <w:sz w:val="24"/>
        </w:rPr>
        <w:t>informací</w:t>
      </w:r>
      <w:r w:rsidRPr="00655CF3">
        <w:rPr>
          <w:rFonts w:ascii="Times New Roman" w:hAnsi="Times New Roman"/>
          <w:bCs/>
          <w:sz w:val="24"/>
        </w:rPr>
        <w:t xml:space="preserve"> </w:t>
      </w:r>
      <w:r w:rsidR="00A41E4E" w:rsidRPr="00655CF3">
        <w:rPr>
          <w:rFonts w:ascii="Times New Roman" w:hAnsi="Times New Roman"/>
          <w:bCs/>
          <w:sz w:val="24"/>
        </w:rPr>
        <w:t xml:space="preserve">získá uchazeč základní informace o tom, </w:t>
      </w:r>
      <w:r w:rsidR="008C7A2B" w:rsidRPr="00655CF3">
        <w:rPr>
          <w:rFonts w:ascii="Times New Roman" w:hAnsi="Times New Roman"/>
          <w:bCs/>
          <w:sz w:val="24"/>
        </w:rPr>
        <w:t>jakou výzvu k podávání návrhů projektů</w:t>
      </w:r>
      <w:r w:rsidR="00A41E4E" w:rsidRPr="00655CF3">
        <w:rPr>
          <w:rFonts w:ascii="Times New Roman" w:hAnsi="Times New Roman"/>
          <w:bCs/>
          <w:sz w:val="24"/>
        </w:rPr>
        <w:t xml:space="preserve"> příslušný poskytovatel připravuje. Účelem předběžného oznámení o připravované výzvě k podávání návrhů projektů je </w:t>
      </w:r>
      <w:r w:rsidR="00362A7E" w:rsidRPr="00655CF3">
        <w:rPr>
          <w:rFonts w:ascii="Times New Roman" w:hAnsi="Times New Roman"/>
          <w:bCs/>
          <w:sz w:val="24"/>
        </w:rPr>
        <w:t xml:space="preserve">seznámit uchazeče v předstihu s plány jednotlivých poskytovatelů a </w:t>
      </w:r>
      <w:r w:rsidR="00A41E4E" w:rsidRPr="00655CF3">
        <w:rPr>
          <w:rFonts w:ascii="Times New Roman" w:hAnsi="Times New Roman"/>
          <w:bCs/>
          <w:sz w:val="24"/>
        </w:rPr>
        <w:t>vytvořit větší prostor (nejméně 30 dnů podle § 6</w:t>
      </w:r>
      <w:r w:rsidR="003605B6" w:rsidRPr="00655CF3">
        <w:rPr>
          <w:rFonts w:ascii="Times New Roman" w:hAnsi="Times New Roman"/>
          <w:bCs/>
          <w:sz w:val="24"/>
        </w:rPr>
        <w:t>7</w:t>
      </w:r>
      <w:r w:rsidR="00A41E4E" w:rsidRPr="00655CF3">
        <w:rPr>
          <w:rFonts w:ascii="Times New Roman" w:hAnsi="Times New Roman"/>
          <w:bCs/>
          <w:sz w:val="24"/>
        </w:rPr>
        <w:t xml:space="preserve"> odst. 1 zákona</w:t>
      </w:r>
      <w:r w:rsidR="008B4B46" w:rsidRPr="00655CF3">
        <w:rPr>
          <w:rFonts w:ascii="Times New Roman" w:hAnsi="Times New Roman"/>
          <w:bCs/>
          <w:sz w:val="24"/>
        </w:rPr>
        <w:t xml:space="preserve"> č.</w:t>
      </w:r>
      <w:r w:rsidR="003605B6" w:rsidRPr="00655CF3">
        <w:rPr>
          <w:rFonts w:ascii="Times New Roman" w:hAnsi="Times New Roman"/>
          <w:bCs/>
          <w:sz w:val="24"/>
        </w:rPr>
        <w:t> </w:t>
      </w:r>
      <w:r w:rsidR="008B4B46" w:rsidRPr="00655CF3">
        <w:rPr>
          <w:rFonts w:ascii="Times New Roman" w:hAnsi="Times New Roman"/>
          <w:bCs/>
          <w:sz w:val="24"/>
        </w:rPr>
        <w:t>328/2025 Sb.</w:t>
      </w:r>
      <w:r w:rsidR="00A41E4E" w:rsidRPr="00655CF3">
        <w:rPr>
          <w:rFonts w:ascii="Times New Roman" w:hAnsi="Times New Roman"/>
          <w:bCs/>
          <w:sz w:val="24"/>
        </w:rPr>
        <w:t xml:space="preserve">) </w:t>
      </w:r>
      <w:r w:rsidR="008C7A2B" w:rsidRPr="00655CF3">
        <w:rPr>
          <w:rFonts w:ascii="Times New Roman" w:hAnsi="Times New Roman"/>
          <w:bCs/>
          <w:sz w:val="24"/>
        </w:rPr>
        <w:t xml:space="preserve">pro přípravu návrhu projektu a </w:t>
      </w:r>
      <w:r w:rsidR="00A41E4E" w:rsidRPr="00655CF3">
        <w:rPr>
          <w:rFonts w:ascii="Times New Roman" w:hAnsi="Times New Roman"/>
          <w:bCs/>
          <w:sz w:val="24"/>
        </w:rPr>
        <w:t>pro přípravu spolupráce na společných projektech.</w:t>
      </w:r>
    </w:p>
    <w:p w14:paraId="77F67D1D" w14:textId="043874F0" w:rsidR="00E14D4C" w:rsidRPr="00655CF3" w:rsidRDefault="008C7A2B" w:rsidP="00B62446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Při vyhlášení </w:t>
      </w:r>
      <w:r w:rsidR="003605B6" w:rsidRPr="00655CF3">
        <w:rPr>
          <w:rFonts w:ascii="Times New Roman" w:hAnsi="Times New Roman"/>
          <w:bCs/>
          <w:sz w:val="24"/>
        </w:rPr>
        <w:t xml:space="preserve">výzvy </w:t>
      </w:r>
      <w:r w:rsidRPr="00655CF3">
        <w:rPr>
          <w:rFonts w:ascii="Times New Roman" w:hAnsi="Times New Roman"/>
          <w:bCs/>
          <w:sz w:val="24"/>
        </w:rPr>
        <w:t>jsou informace předběžného oznámení o připravované výzvě k podávání návrhů projektů doplněny dalšími informacemi, které jsou nezbytné pro rozhodování uchazeče o případném podání návrhu projektu.</w:t>
      </w:r>
    </w:p>
    <w:p w14:paraId="497394EA" w14:textId="0CA0F603" w:rsidR="00BD3BBA" w:rsidRPr="00655CF3" w:rsidRDefault="008C7A2B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Ke klíčovým informacím patří finanční údaje a časové údaje, které vymezují počátek a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konec lhůty k podávání návrhů projektů</w:t>
      </w:r>
      <w:r w:rsidR="003605B6" w:rsidRPr="00655CF3">
        <w:rPr>
          <w:rFonts w:ascii="Times New Roman" w:hAnsi="Times New Roman" w:cs="Times New Roman"/>
          <w:bCs/>
          <w:sz w:val="24"/>
          <w:szCs w:val="24"/>
        </w:rPr>
        <w:t>,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a přesná webová adresa informačního systému poskytovatele</w:t>
      </w:r>
      <w:r w:rsidR="00825DC7" w:rsidRPr="00655CF3">
        <w:rPr>
          <w:rFonts w:ascii="Times New Roman" w:hAnsi="Times New Roman" w:cs="Times New Roman"/>
          <w:bCs/>
          <w:sz w:val="24"/>
          <w:szCs w:val="24"/>
        </w:rPr>
        <w:t xml:space="preserve"> (odstavec 2)</w:t>
      </w:r>
      <w:r w:rsidRPr="00655C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27C18CFE" w14:textId="13E48EE9" w:rsidR="008C7A2B" w:rsidRPr="00655CF3" w:rsidRDefault="0862D209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Podle </w:t>
      </w:r>
      <w:r w:rsidR="51BE1915" w:rsidRPr="00655CF3">
        <w:rPr>
          <w:rFonts w:ascii="Times New Roman" w:hAnsi="Times New Roman" w:cs="Times New Roman"/>
          <w:sz w:val="24"/>
          <w:szCs w:val="24"/>
        </w:rPr>
        <w:t>§ 6</w:t>
      </w:r>
      <w:r w:rsidR="003605B6" w:rsidRPr="00655CF3">
        <w:rPr>
          <w:rFonts w:ascii="Times New Roman" w:hAnsi="Times New Roman" w:cs="Times New Roman"/>
          <w:sz w:val="24"/>
          <w:szCs w:val="24"/>
        </w:rPr>
        <w:t>7</w:t>
      </w:r>
      <w:r w:rsidR="51BE1915" w:rsidRPr="00655CF3">
        <w:rPr>
          <w:rFonts w:ascii="Times New Roman" w:hAnsi="Times New Roman" w:cs="Times New Roman"/>
          <w:sz w:val="24"/>
          <w:szCs w:val="24"/>
        </w:rPr>
        <w:t xml:space="preserve"> odst. 2 </w:t>
      </w:r>
      <w:r w:rsidRPr="00655CF3">
        <w:rPr>
          <w:rFonts w:ascii="Times New Roman" w:hAnsi="Times New Roman" w:cs="Times New Roman"/>
          <w:sz w:val="24"/>
          <w:szCs w:val="24"/>
        </w:rPr>
        <w:t xml:space="preserve">zákona </w:t>
      </w:r>
      <w:r w:rsidR="008B4B46" w:rsidRPr="00655CF3">
        <w:rPr>
          <w:rFonts w:ascii="Times New Roman" w:hAnsi="Times New Roman" w:cs="Times New Roman"/>
          <w:sz w:val="24"/>
          <w:szCs w:val="24"/>
        </w:rPr>
        <w:t>č. 328/2025 Sb.</w:t>
      </w:r>
      <w:r w:rsidR="51BE1915" w:rsidRPr="00655CF3">
        <w:rPr>
          <w:rFonts w:ascii="Times New Roman" w:hAnsi="Times New Roman" w:cs="Times New Roman"/>
          <w:sz w:val="24"/>
          <w:szCs w:val="24"/>
        </w:rPr>
        <w:t xml:space="preserve"> vyhlašuje poskytovatel výzvu k podávání návrhů projektů prostřednictvím svého informačního systému pro administraci. Z tohoto důvodu jsou v informačním systému pouze základní informace</w:t>
      </w:r>
      <w:r w:rsidR="1D0894C9" w:rsidRPr="00655CF3">
        <w:rPr>
          <w:rFonts w:ascii="Times New Roman" w:hAnsi="Times New Roman" w:cs="Times New Roman"/>
          <w:sz w:val="24"/>
          <w:szCs w:val="24"/>
        </w:rPr>
        <w:t>.</w:t>
      </w:r>
      <w:r w:rsidR="51BE1915" w:rsidRPr="00655CF3">
        <w:rPr>
          <w:rFonts w:ascii="Times New Roman" w:hAnsi="Times New Roman" w:cs="Times New Roman"/>
          <w:sz w:val="24"/>
          <w:szCs w:val="24"/>
        </w:rPr>
        <w:t xml:space="preserve"> </w:t>
      </w:r>
      <w:r w:rsidR="7D1BBA9A" w:rsidRPr="00655CF3">
        <w:rPr>
          <w:rFonts w:ascii="Times New Roman" w:hAnsi="Times New Roman" w:cs="Times New Roman"/>
          <w:sz w:val="24"/>
          <w:szCs w:val="24"/>
        </w:rPr>
        <w:t>V</w:t>
      </w:r>
      <w:r w:rsidR="51BE1915" w:rsidRPr="00655CF3">
        <w:rPr>
          <w:rFonts w:ascii="Times New Roman" w:hAnsi="Times New Roman" w:cs="Times New Roman"/>
          <w:sz w:val="24"/>
          <w:szCs w:val="24"/>
        </w:rPr>
        <w:t>eškeré podklady a návody by měl</w:t>
      </w:r>
      <w:r w:rsidR="035E180C" w:rsidRPr="00655CF3">
        <w:rPr>
          <w:rFonts w:ascii="Times New Roman" w:hAnsi="Times New Roman" w:cs="Times New Roman"/>
          <w:sz w:val="24"/>
          <w:szCs w:val="24"/>
        </w:rPr>
        <w:t xml:space="preserve">y být pro </w:t>
      </w:r>
      <w:r w:rsidR="51BE1915" w:rsidRPr="00655CF3">
        <w:rPr>
          <w:rFonts w:ascii="Times New Roman" w:hAnsi="Times New Roman" w:cs="Times New Roman"/>
          <w:sz w:val="24"/>
          <w:szCs w:val="24"/>
        </w:rPr>
        <w:t>uchazeč</w:t>
      </w:r>
      <w:r w:rsidR="394E6434" w:rsidRPr="00655CF3">
        <w:rPr>
          <w:rFonts w:ascii="Times New Roman" w:hAnsi="Times New Roman" w:cs="Times New Roman"/>
          <w:sz w:val="24"/>
          <w:szCs w:val="24"/>
        </w:rPr>
        <w:t>e dostupné</w:t>
      </w:r>
      <w:r w:rsidR="51BE1915" w:rsidRPr="00655CF3">
        <w:rPr>
          <w:rFonts w:ascii="Times New Roman" w:hAnsi="Times New Roman" w:cs="Times New Roman"/>
          <w:sz w:val="24"/>
          <w:szCs w:val="24"/>
        </w:rPr>
        <w:t xml:space="preserve"> na </w:t>
      </w:r>
      <w:r w:rsidR="42D870FF" w:rsidRPr="00655CF3">
        <w:rPr>
          <w:rFonts w:ascii="Times New Roman" w:hAnsi="Times New Roman" w:cs="Times New Roman"/>
          <w:sz w:val="24"/>
          <w:szCs w:val="24"/>
        </w:rPr>
        <w:t>internetov</w:t>
      </w:r>
      <w:r w:rsidR="22D20B43" w:rsidRPr="00655CF3">
        <w:rPr>
          <w:rFonts w:ascii="Times New Roman" w:hAnsi="Times New Roman" w:cs="Times New Roman"/>
          <w:sz w:val="24"/>
          <w:szCs w:val="24"/>
        </w:rPr>
        <w:t>ých</w:t>
      </w:r>
      <w:r w:rsidR="51BE1915" w:rsidRPr="00655CF3">
        <w:rPr>
          <w:rFonts w:ascii="Times New Roman" w:hAnsi="Times New Roman" w:cs="Times New Roman"/>
          <w:sz w:val="24"/>
          <w:szCs w:val="24"/>
        </w:rPr>
        <w:t xml:space="preserve"> strán</w:t>
      </w:r>
      <w:r w:rsidR="53E79AE7" w:rsidRPr="00655CF3">
        <w:rPr>
          <w:rFonts w:ascii="Times New Roman" w:hAnsi="Times New Roman" w:cs="Times New Roman"/>
          <w:sz w:val="24"/>
          <w:szCs w:val="24"/>
        </w:rPr>
        <w:t>kách</w:t>
      </w:r>
      <w:r w:rsidR="5FC097B9" w:rsidRPr="00655CF3">
        <w:rPr>
          <w:rFonts w:ascii="Times New Roman" w:hAnsi="Times New Roman" w:cs="Times New Roman"/>
          <w:sz w:val="24"/>
          <w:szCs w:val="24"/>
        </w:rPr>
        <w:t xml:space="preserve"> příslušného</w:t>
      </w:r>
      <w:r w:rsidR="51BE1915" w:rsidRPr="00655CF3">
        <w:rPr>
          <w:rFonts w:ascii="Times New Roman" w:hAnsi="Times New Roman" w:cs="Times New Roman"/>
          <w:sz w:val="24"/>
          <w:szCs w:val="24"/>
        </w:rPr>
        <w:t xml:space="preserve"> poskytovatele.</w:t>
      </w:r>
    </w:p>
    <w:p w14:paraId="5EC9DBED" w14:textId="0EAA9630" w:rsidR="002B31D3" w:rsidRPr="00655CF3" w:rsidRDefault="002B31D3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Součástí informací, které jsou z důvodu transparentnosti zveřejňovány, je také vyhodnocení výzvy k podávání návrhů projektů. Údaje evidované v informačním systému</w:t>
      </w:r>
      <w:r w:rsidR="005A2E2A" w:rsidRPr="00655C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se omezují na minimální rozsah, uvedený v § </w:t>
      </w:r>
      <w:r w:rsidR="004C6E7C" w:rsidRPr="00655CF3">
        <w:rPr>
          <w:rFonts w:ascii="Times New Roman" w:hAnsi="Times New Roman" w:cs="Times New Roman"/>
          <w:bCs/>
          <w:sz w:val="24"/>
          <w:szCs w:val="24"/>
        </w:rPr>
        <w:t>7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odst. 3.</w:t>
      </w:r>
    </w:p>
    <w:p w14:paraId="18A5B40A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C2574B" w14:textId="37B6A441" w:rsidR="002E0BA9" w:rsidRPr="00655CF3" w:rsidRDefault="002E0BA9" w:rsidP="007A3FDD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lastRenderedPageBreak/>
        <w:t xml:space="preserve">K § </w:t>
      </w:r>
      <w:r w:rsidR="00FC50AA" w:rsidRPr="00655CF3">
        <w:rPr>
          <w:rFonts w:ascii="Times New Roman" w:hAnsi="Times New Roman"/>
          <w:b/>
          <w:sz w:val="24"/>
        </w:rPr>
        <w:t>9</w:t>
      </w:r>
      <w:r w:rsidRPr="00655CF3">
        <w:rPr>
          <w:rFonts w:ascii="Times New Roman" w:hAnsi="Times New Roman"/>
          <w:b/>
          <w:sz w:val="24"/>
        </w:rPr>
        <w:t xml:space="preserve"> Údaje o projektech</w:t>
      </w:r>
    </w:p>
    <w:p w14:paraId="742D0D21" w14:textId="194B5B10" w:rsidR="002E0BA9" w:rsidRPr="00655CF3" w:rsidRDefault="004C6E7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Podle </w:t>
      </w:r>
      <w:r w:rsidR="007A3FDD" w:rsidRPr="00655CF3">
        <w:rPr>
          <w:rFonts w:ascii="Times New Roman" w:hAnsi="Times New Roman" w:cs="Times New Roman"/>
          <w:bCs/>
          <w:sz w:val="24"/>
          <w:szCs w:val="24"/>
        </w:rPr>
        <w:t xml:space="preserve">ustanovení 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§ 9 </w:t>
      </w:r>
      <w:r w:rsidR="007A3FDD" w:rsidRPr="00655CF3">
        <w:rPr>
          <w:rFonts w:ascii="Times New Roman" w:hAnsi="Times New Roman" w:cs="Times New Roman"/>
          <w:bCs/>
          <w:sz w:val="24"/>
          <w:szCs w:val="24"/>
        </w:rPr>
        <w:t>se uvádí údaje o projektech v rozsahu, který odpovídá dosavadní evidenci údajů v CEP podle zákona č. 130/2002 Sb. Dlouhodobá praxe ukázala, že rozsah evidovaných údajů není nutné nijak rozšiřovat.</w:t>
      </w:r>
    </w:p>
    <w:p w14:paraId="6D2BD775" w14:textId="2DF14767" w:rsidR="007A3FDD" w:rsidRPr="00655CF3" w:rsidRDefault="007A3FDD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Údaje jsou sestaveny tak, aby bylo zřejmé, na co je vynaložena podpora – na jaké téma, v jaké výši, v jaké době, kdo je příjemcem podpory a kdo se podílí na řešení určitého projektu.</w:t>
      </w:r>
    </w:p>
    <w:p w14:paraId="7EF31027" w14:textId="78E537BC" w:rsidR="007A3FDD" w:rsidRPr="00655CF3" w:rsidRDefault="37A98B26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Vyhledávání témat a případných partnerů spolupráce umožňují klíčová slova v anglickém jazyce a informace o </w:t>
      </w:r>
      <w:r w:rsidR="16450545" w:rsidRPr="00655CF3">
        <w:rPr>
          <w:rFonts w:ascii="Times New Roman" w:hAnsi="Times New Roman" w:cs="Times New Roman"/>
          <w:sz w:val="24"/>
          <w:szCs w:val="24"/>
        </w:rPr>
        <w:t>případné ochraně poskytovaných údajů o projektu.</w:t>
      </w:r>
    </w:p>
    <w:p w14:paraId="181501E7" w14:textId="6B8C7DA0" w:rsidR="00C93C1F" w:rsidRPr="00655CF3" w:rsidRDefault="16450545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Nově se umožňuje také evidovat údaje pouze v anglickém jazyce. Podmínkou je, že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 xml:space="preserve">poskytovatel umožní zpracování návrhu projektu v anglickém jazyce. Protože se údaje většinou poskytují do informačního systému </w:t>
      </w:r>
      <w:r w:rsidR="008B4B46" w:rsidRPr="00655CF3">
        <w:rPr>
          <w:rFonts w:ascii="Times New Roman" w:hAnsi="Times New Roman" w:cs="Times New Roman"/>
          <w:sz w:val="24"/>
          <w:szCs w:val="24"/>
        </w:rPr>
        <w:t>j</w:t>
      </w:r>
      <w:r w:rsidRPr="00655CF3">
        <w:rPr>
          <w:rFonts w:ascii="Times New Roman" w:hAnsi="Times New Roman" w:cs="Times New Roman"/>
          <w:sz w:val="24"/>
          <w:szCs w:val="24"/>
        </w:rPr>
        <w:t xml:space="preserve">iž nyní z aplikací pro správu projektů poskytovatelů elektronickou cestou a zákon </w:t>
      </w:r>
      <w:r w:rsidR="008B4B46" w:rsidRPr="00655CF3">
        <w:rPr>
          <w:rFonts w:ascii="Times New Roman" w:hAnsi="Times New Roman" w:cs="Times New Roman"/>
          <w:sz w:val="24"/>
          <w:szCs w:val="24"/>
        </w:rPr>
        <w:t xml:space="preserve">č. 328/2025 Sb. </w:t>
      </w:r>
      <w:r w:rsidRPr="00655CF3">
        <w:rPr>
          <w:rFonts w:ascii="Times New Roman" w:hAnsi="Times New Roman" w:cs="Times New Roman"/>
          <w:sz w:val="24"/>
          <w:szCs w:val="24"/>
        </w:rPr>
        <w:t>předepisuje poskytovatelům použití informačních systémů pro administraci, je z administrativních důvodů umožněno předávat údaje o projektech také v anglickém jazyce.</w:t>
      </w:r>
    </w:p>
    <w:p w14:paraId="149B8A4D" w14:textId="73B0AA38" w:rsidR="00382F4A" w:rsidRPr="00655CF3" w:rsidRDefault="00382F4A" w:rsidP="00382F4A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Upřesnění vyžaduje písmeno h). V</w:t>
      </w:r>
      <w:r w:rsidR="002E5725" w:rsidRPr="00655CF3">
        <w:rPr>
          <w:rFonts w:ascii="Times New Roman" w:hAnsi="Times New Roman" w:cs="Times New Roman"/>
          <w:sz w:val="24"/>
          <w:szCs w:val="24"/>
        </w:rPr>
        <w:t> informačním systému</w:t>
      </w:r>
      <w:r w:rsidRPr="00655CF3">
        <w:rPr>
          <w:rFonts w:ascii="Times New Roman" w:hAnsi="Times New Roman" w:cs="Times New Roman"/>
          <w:sz w:val="24"/>
          <w:szCs w:val="24"/>
        </w:rPr>
        <w:t xml:space="preserve"> se k formám podpory počítají dotace, návratná finanční výpomoc, úhrada plnění veřejné zakázky nebo výdaj organizační složky státu.</w:t>
      </w:r>
    </w:p>
    <w:p w14:paraId="59BA53A8" w14:textId="03952631" w:rsidR="00A4457A" w:rsidRPr="00655CF3" w:rsidRDefault="00D77A99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Podle písmene</w:t>
      </w:r>
      <w:r w:rsidR="00CE7E54" w:rsidRPr="00655CF3">
        <w:rPr>
          <w:rFonts w:ascii="Times New Roman" w:hAnsi="Times New Roman" w:cs="Times New Roman"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sz w:val="24"/>
          <w:szCs w:val="24"/>
        </w:rPr>
        <w:t>k</w:t>
      </w:r>
      <w:r w:rsidR="00CE7E54" w:rsidRPr="00655CF3">
        <w:rPr>
          <w:rFonts w:ascii="Times New Roman" w:hAnsi="Times New Roman" w:cs="Times New Roman"/>
          <w:sz w:val="24"/>
          <w:szCs w:val="24"/>
        </w:rPr>
        <w:t xml:space="preserve">) se uvádějí podrobnosti o </w:t>
      </w:r>
      <w:r w:rsidR="00022DE4" w:rsidRPr="00655CF3">
        <w:rPr>
          <w:rFonts w:ascii="Times New Roman" w:hAnsi="Times New Roman" w:cs="Times New Roman"/>
          <w:sz w:val="24"/>
          <w:szCs w:val="24"/>
        </w:rPr>
        <w:t xml:space="preserve">smlouvě o poskytnutí podpory nebo </w:t>
      </w:r>
      <w:r w:rsidRPr="00655CF3">
        <w:rPr>
          <w:rFonts w:ascii="Times New Roman" w:hAnsi="Times New Roman" w:cs="Times New Roman"/>
          <w:sz w:val="24"/>
          <w:szCs w:val="24"/>
        </w:rPr>
        <w:t>o tzv. právním aktu poskytovatele o zvýšení výdajů podle § 62 odst. 1 zákona č. 328/2025 Sb.</w:t>
      </w:r>
      <w:r w:rsidR="008D3F63" w:rsidRPr="00655CF3">
        <w:rPr>
          <w:rFonts w:ascii="Times New Roman" w:hAnsi="Times New Roman" w:cs="Times New Roman"/>
          <w:sz w:val="24"/>
          <w:szCs w:val="24"/>
        </w:rPr>
        <w:t xml:space="preserve"> Důvodem </w:t>
      </w:r>
      <w:r w:rsidR="000A1911" w:rsidRPr="00655CF3">
        <w:rPr>
          <w:rFonts w:ascii="Times New Roman" w:hAnsi="Times New Roman" w:cs="Times New Roman"/>
          <w:sz w:val="24"/>
          <w:szCs w:val="24"/>
        </w:rPr>
        <w:t xml:space="preserve">evidence těchto údajů </w:t>
      </w:r>
      <w:r w:rsidR="008D3F63" w:rsidRPr="00655CF3">
        <w:rPr>
          <w:rFonts w:ascii="Times New Roman" w:hAnsi="Times New Roman" w:cs="Times New Roman"/>
          <w:sz w:val="24"/>
          <w:szCs w:val="24"/>
        </w:rPr>
        <w:t>je předávání údajů Ministerstvu financí pro zjednodušenou evidenci dotací.</w:t>
      </w:r>
    </w:p>
    <w:p w14:paraId="48489098" w14:textId="4B403266" w:rsidR="000014AE" w:rsidRPr="00655CF3" w:rsidRDefault="00370433" w:rsidP="00382F4A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Podle zákona </w:t>
      </w:r>
      <w:r w:rsidR="008B4B46" w:rsidRPr="00655CF3">
        <w:rPr>
          <w:rFonts w:ascii="Times New Roman" w:hAnsi="Times New Roman" w:cs="Times New Roman"/>
          <w:sz w:val="24"/>
          <w:szCs w:val="24"/>
        </w:rPr>
        <w:t xml:space="preserve">č. 328/2025 Sb. </w:t>
      </w:r>
      <w:r w:rsidRPr="00655CF3">
        <w:rPr>
          <w:rFonts w:ascii="Times New Roman" w:hAnsi="Times New Roman" w:cs="Times New Roman"/>
          <w:sz w:val="24"/>
          <w:szCs w:val="24"/>
        </w:rPr>
        <w:t>se účelová podpora poskytuje na základě veřejnoprávní smlouvy. Ve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 xml:space="preserve">specifických případech, které zákon </w:t>
      </w:r>
      <w:r w:rsidR="008B4B46" w:rsidRPr="00655CF3">
        <w:rPr>
          <w:rFonts w:ascii="Times New Roman" w:hAnsi="Times New Roman" w:cs="Times New Roman"/>
          <w:sz w:val="24"/>
          <w:szCs w:val="24"/>
        </w:rPr>
        <w:t xml:space="preserve">č. 328/2025 Sb. </w:t>
      </w:r>
      <w:r w:rsidRPr="00655CF3">
        <w:rPr>
          <w:rFonts w:ascii="Times New Roman" w:hAnsi="Times New Roman" w:cs="Times New Roman"/>
          <w:sz w:val="24"/>
          <w:szCs w:val="24"/>
        </w:rPr>
        <w:t>uvádí, však není možné uzavřít smlouvu, neboť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>poskytovatel a příjemce jsou součástí jedné právnické osoby (např. Univerzita obrany</w:t>
      </w:r>
      <w:r w:rsidR="008B4B46" w:rsidRPr="00655CF3">
        <w:rPr>
          <w:rFonts w:ascii="Times New Roman" w:hAnsi="Times New Roman" w:cs="Times New Roman"/>
          <w:sz w:val="24"/>
          <w:szCs w:val="24"/>
        </w:rPr>
        <w:t>)</w:t>
      </w:r>
      <w:r w:rsidRPr="00655CF3">
        <w:rPr>
          <w:rFonts w:ascii="Times New Roman" w:hAnsi="Times New Roman" w:cs="Times New Roman"/>
          <w:sz w:val="24"/>
          <w:szCs w:val="24"/>
        </w:rPr>
        <w:t>. V takových případech se účelová podpora poskytuje uvnitř právnické osoby. O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>jejím poskytnutí však i v tomto případě musí být rozhodnuto, byť nejde o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 xml:space="preserve">rozhodování podle správního řádu, a následně jsou finanční prostředky převedeny příjemci (organizační jednotce) zvýšením limitu výdajů. Proto předkladatel po konzultacích s poskytovateli zvolil pojem „právní akt poskytovatele“, aby odlišil rozhodnutí podle správního řádu s následným uzavřením smlouvy o poskytnutí podpory a „rozhodnutí“ jako </w:t>
      </w:r>
      <w:r w:rsidR="007A32EF" w:rsidRPr="00655CF3">
        <w:rPr>
          <w:rFonts w:ascii="Times New Roman" w:hAnsi="Times New Roman" w:cs="Times New Roman"/>
          <w:sz w:val="24"/>
          <w:szCs w:val="24"/>
        </w:rPr>
        <w:t xml:space="preserve">výsledek </w:t>
      </w:r>
      <w:r w:rsidRPr="00655CF3">
        <w:rPr>
          <w:rFonts w:ascii="Times New Roman" w:hAnsi="Times New Roman" w:cs="Times New Roman"/>
          <w:sz w:val="24"/>
          <w:szCs w:val="24"/>
        </w:rPr>
        <w:t>vnitřního procesu, po kterém následuje zvýšení limitu výdajů.</w:t>
      </w:r>
    </w:p>
    <w:p w14:paraId="75146908" w14:textId="7D5AF52B" w:rsidR="006C7773" w:rsidRPr="00655CF3" w:rsidRDefault="006C7773" w:rsidP="00382F4A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Kategoriemi výzkumu podle písmene r) se rozumí základní výzkum, aplikovaný výzkum, inovace a transfer znalostí.</w:t>
      </w:r>
    </w:p>
    <w:p w14:paraId="05E8915F" w14:textId="7742090F" w:rsidR="00AF7245" w:rsidRPr="00655CF3" w:rsidRDefault="00C84389" w:rsidP="00382F4A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Zákon č. 328/2025 Sb. uvádí příjemce a partnera pouze v jednotném čísle. To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 xml:space="preserve">neznamená, že účastníkem projektu </w:t>
      </w:r>
      <w:r w:rsidR="00AF7245" w:rsidRPr="00655CF3">
        <w:rPr>
          <w:rFonts w:ascii="Times New Roman" w:hAnsi="Times New Roman" w:cs="Times New Roman"/>
          <w:sz w:val="24"/>
          <w:szCs w:val="24"/>
        </w:rPr>
        <w:t xml:space="preserve">může být </w:t>
      </w:r>
      <w:r w:rsidRPr="00655CF3">
        <w:rPr>
          <w:rFonts w:ascii="Times New Roman" w:hAnsi="Times New Roman" w:cs="Times New Roman"/>
          <w:sz w:val="24"/>
          <w:szCs w:val="24"/>
        </w:rPr>
        <w:t xml:space="preserve">pouze jeden příjemce a </w:t>
      </w:r>
      <w:r w:rsidR="00D77A99" w:rsidRPr="00655CF3">
        <w:rPr>
          <w:rFonts w:ascii="Times New Roman" w:hAnsi="Times New Roman" w:cs="Times New Roman"/>
          <w:sz w:val="24"/>
          <w:szCs w:val="24"/>
        </w:rPr>
        <w:t>pouze jeden pa</w:t>
      </w:r>
      <w:r w:rsidRPr="00655CF3">
        <w:rPr>
          <w:rFonts w:ascii="Times New Roman" w:hAnsi="Times New Roman" w:cs="Times New Roman"/>
          <w:sz w:val="24"/>
          <w:szCs w:val="24"/>
        </w:rPr>
        <w:t>rtner.</w:t>
      </w:r>
      <w:r w:rsidR="00AF7245" w:rsidRPr="00655CF3">
        <w:rPr>
          <w:rFonts w:ascii="Times New Roman" w:hAnsi="Times New Roman" w:cs="Times New Roman"/>
          <w:sz w:val="24"/>
          <w:szCs w:val="24"/>
        </w:rPr>
        <w:t xml:space="preserve"> </w:t>
      </w:r>
      <w:r w:rsidR="002E5725" w:rsidRPr="00655CF3">
        <w:rPr>
          <w:rFonts w:ascii="Times New Roman" w:hAnsi="Times New Roman" w:cs="Times New Roman"/>
          <w:sz w:val="24"/>
          <w:szCs w:val="24"/>
        </w:rPr>
        <w:t>Informační systém</w:t>
      </w:r>
      <w:r w:rsidR="00AF7245" w:rsidRPr="00655CF3">
        <w:rPr>
          <w:rFonts w:ascii="Times New Roman" w:hAnsi="Times New Roman" w:cs="Times New Roman"/>
          <w:sz w:val="24"/>
          <w:szCs w:val="24"/>
        </w:rPr>
        <w:t xml:space="preserve"> je konstruován tak, aby postihl i situace, kdy příjemců nebo partnerů je více. Tato situace je vysvětlena v odstavci 2, kde se současně naznačuje technické řešení.</w:t>
      </w:r>
    </w:p>
    <w:p w14:paraId="3BC4FF54" w14:textId="5BD114DE" w:rsidR="000014AE" w:rsidRPr="00655CF3" w:rsidRDefault="00AF7245" w:rsidP="001B0C4E">
      <w:pPr>
        <w:spacing w:after="120" w:line="22" w:lineRule="atLeas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Odstavec 3 navazuje na možnost zpracovat návrh projektu v anglickém jazyce. Protože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="002E5725" w:rsidRPr="00655CF3">
        <w:rPr>
          <w:rFonts w:ascii="Times New Roman" w:hAnsi="Times New Roman" w:cs="Times New Roman"/>
          <w:sz w:val="24"/>
          <w:szCs w:val="24"/>
        </w:rPr>
        <w:t>informační systém</w:t>
      </w:r>
      <w:r w:rsidRPr="00655CF3">
        <w:rPr>
          <w:rFonts w:ascii="Times New Roman" w:hAnsi="Times New Roman" w:cs="Times New Roman"/>
          <w:sz w:val="24"/>
          <w:szCs w:val="24"/>
        </w:rPr>
        <w:t xml:space="preserve"> je veden především v českém jazyce, je nutné umožnit </w:t>
      </w:r>
      <w:r w:rsidR="00FE4911" w:rsidRPr="00655CF3">
        <w:rPr>
          <w:rFonts w:ascii="Times New Roman" w:hAnsi="Times New Roman" w:cs="Times New Roman"/>
          <w:sz w:val="24"/>
          <w:szCs w:val="24"/>
        </w:rPr>
        <w:t xml:space="preserve">evidovat údaje </w:t>
      </w:r>
      <w:r w:rsidRPr="00655CF3">
        <w:rPr>
          <w:rFonts w:ascii="Times New Roman" w:hAnsi="Times New Roman" w:cs="Times New Roman"/>
          <w:sz w:val="24"/>
          <w:szCs w:val="24"/>
        </w:rPr>
        <w:t xml:space="preserve">pouze </w:t>
      </w:r>
      <w:r w:rsidR="00FE4911" w:rsidRPr="00655CF3">
        <w:rPr>
          <w:rFonts w:ascii="Times New Roman" w:hAnsi="Times New Roman" w:cs="Times New Roman"/>
          <w:sz w:val="24"/>
          <w:szCs w:val="24"/>
        </w:rPr>
        <w:t xml:space="preserve">v </w:t>
      </w:r>
      <w:r w:rsidRPr="00655CF3">
        <w:rPr>
          <w:rFonts w:ascii="Times New Roman" w:hAnsi="Times New Roman" w:cs="Times New Roman"/>
          <w:sz w:val="24"/>
          <w:szCs w:val="24"/>
        </w:rPr>
        <w:t>angli</w:t>
      </w:r>
      <w:r w:rsidR="00FE4911" w:rsidRPr="00655CF3">
        <w:rPr>
          <w:rFonts w:ascii="Times New Roman" w:hAnsi="Times New Roman" w:cs="Times New Roman"/>
          <w:sz w:val="24"/>
          <w:szCs w:val="24"/>
        </w:rPr>
        <w:t>čtině</w:t>
      </w:r>
      <w:r w:rsidRPr="00655CF3">
        <w:rPr>
          <w:rFonts w:ascii="Times New Roman" w:hAnsi="Times New Roman" w:cs="Times New Roman"/>
          <w:sz w:val="24"/>
          <w:szCs w:val="24"/>
        </w:rPr>
        <w:t xml:space="preserve">. To současně umožní příjemcům nepřepisovat údaje vkládané do </w:t>
      </w:r>
      <w:r w:rsidR="002E5725" w:rsidRPr="00655CF3">
        <w:rPr>
          <w:rFonts w:ascii="Times New Roman" w:hAnsi="Times New Roman" w:cs="Times New Roman"/>
          <w:sz w:val="24"/>
          <w:szCs w:val="24"/>
        </w:rPr>
        <w:t>informačního systému</w:t>
      </w:r>
      <w:r w:rsidRPr="00655CF3">
        <w:rPr>
          <w:rFonts w:ascii="Times New Roman" w:hAnsi="Times New Roman" w:cs="Times New Roman"/>
          <w:sz w:val="24"/>
          <w:szCs w:val="24"/>
        </w:rPr>
        <w:t xml:space="preserve"> z anglického jazyka do jazyka českého.</w:t>
      </w:r>
    </w:p>
    <w:p w14:paraId="09FA3A1E" w14:textId="77777777" w:rsidR="00496CE4" w:rsidRPr="00655CF3" w:rsidRDefault="00496CE4" w:rsidP="001B0C4E">
      <w:pPr>
        <w:spacing w:after="120" w:line="22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09339955" w14:textId="522ADDCB" w:rsidR="00FC50AA" w:rsidRPr="00655CF3" w:rsidRDefault="001B0C4E" w:rsidP="001B0C4E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lastRenderedPageBreak/>
        <w:t xml:space="preserve">K </w:t>
      </w:r>
      <w:r w:rsidR="00FC50AA" w:rsidRPr="00655CF3">
        <w:rPr>
          <w:rFonts w:ascii="Times New Roman" w:hAnsi="Times New Roman"/>
          <w:b/>
          <w:sz w:val="24"/>
        </w:rPr>
        <w:t>§ 10</w:t>
      </w:r>
      <w:r w:rsidRPr="00655CF3">
        <w:rPr>
          <w:rFonts w:ascii="Times New Roman" w:hAnsi="Times New Roman"/>
          <w:b/>
          <w:sz w:val="24"/>
        </w:rPr>
        <w:t xml:space="preserve"> </w:t>
      </w:r>
      <w:r w:rsidR="00FC50AA" w:rsidRPr="00655CF3">
        <w:rPr>
          <w:rFonts w:ascii="Times New Roman" w:hAnsi="Times New Roman"/>
          <w:b/>
          <w:sz w:val="24"/>
        </w:rPr>
        <w:t>Údaje o systémovém projektu v oblasti inovací</w:t>
      </w:r>
    </w:p>
    <w:p w14:paraId="78A5A763" w14:textId="59DB4965" w:rsidR="000014AE" w:rsidRPr="00655CF3" w:rsidRDefault="001B0C4E" w:rsidP="001B0C4E">
      <w:pPr>
        <w:pStyle w:val="Zhlav"/>
        <w:keepNext/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/>
          <w:bCs/>
          <w:sz w:val="24"/>
        </w:rPr>
        <w:t xml:space="preserve">Systémový projekt </w:t>
      </w:r>
      <w:r w:rsidR="00FE4911" w:rsidRPr="00655CF3">
        <w:rPr>
          <w:rFonts w:ascii="Times New Roman" w:hAnsi="Times New Roman"/>
          <w:bCs/>
          <w:sz w:val="24"/>
        </w:rPr>
        <w:t xml:space="preserve">v oblasti inovací </w:t>
      </w:r>
      <w:r w:rsidRPr="00655CF3">
        <w:rPr>
          <w:rFonts w:ascii="Times New Roman" w:hAnsi="Times New Roman"/>
          <w:bCs/>
          <w:sz w:val="24"/>
        </w:rPr>
        <w:t>je zvláštním případem projektu, kde jsou koneční beneficienti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jiní než příjemce. Tito beneficienti současně nespadají do kategorie „partner“. Systémový projekt </w:t>
      </w:r>
      <w:r w:rsidR="00C02961" w:rsidRPr="00655CF3">
        <w:rPr>
          <w:rFonts w:ascii="Times New Roman" w:hAnsi="Times New Roman" w:cs="Times New Roman"/>
          <w:bCs/>
          <w:sz w:val="24"/>
          <w:szCs w:val="24"/>
        </w:rPr>
        <w:t xml:space="preserve">v oblasti inovací </w:t>
      </w:r>
      <w:r w:rsidRPr="00655CF3">
        <w:rPr>
          <w:rFonts w:ascii="Times New Roman" w:hAnsi="Times New Roman" w:cs="Times New Roman"/>
          <w:bCs/>
          <w:sz w:val="24"/>
          <w:szCs w:val="24"/>
        </w:rPr>
        <w:t>se používá pro podporu inovačních start-up</w:t>
      </w:r>
      <w:r w:rsidR="00C02961" w:rsidRPr="00655CF3">
        <w:rPr>
          <w:rFonts w:ascii="Times New Roman" w:hAnsi="Times New Roman" w:cs="Times New Roman"/>
          <w:bCs/>
          <w:sz w:val="24"/>
          <w:szCs w:val="24"/>
        </w:rPr>
        <w:t>ů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a příjemce zajišťuje pro poskytovatele vlastní podporu jednotlivým koncovým uživatelům. Ačkoliv systémový projekt </w:t>
      </w:r>
      <w:r w:rsidR="00C02961" w:rsidRPr="00655CF3">
        <w:rPr>
          <w:rFonts w:ascii="Times New Roman" w:hAnsi="Times New Roman" w:cs="Times New Roman"/>
          <w:bCs/>
          <w:sz w:val="24"/>
          <w:szCs w:val="24"/>
        </w:rPr>
        <w:t xml:space="preserve">v oblasti inovací </w:t>
      </w:r>
      <w:r w:rsidRPr="00655CF3">
        <w:rPr>
          <w:rFonts w:ascii="Times New Roman" w:hAnsi="Times New Roman" w:cs="Times New Roman"/>
          <w:bCs/>
          <w:sz w:val="24"/>
          <w:szCs w:val="24"/>
        </w:rPr>
        <w:t>již existuje, není v</w:t>
      </w:r>
      <w:r w:rsidR="002E5725" w:rsidRPr="00655CF3">
        <w:rPr>
          <w:rFonts w:ascii="Times New Roman" w:hAnsi="Times New Roman" w:cs="Times New Roman"/>
          <w:bCs/>
          <w:sz w:val="24"/>
          <w:szCs w:val="24"/>
        </w:rPr>
        <w:t> informačním systému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žádná evidence o osobách, které jsou koncovými uživateli.</w:t>
      </w:r>
    </w:p>
    <w:p w14:paraId="1A0DAD17" w14:textId="257C5F58" w:rsidR="000014AE" w:rsidRPr="00655CF3" w:rsidRDefault="002E5725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Informační systém</w:t>
      </w:r>
      <w:r w:rsidR="001B0C4E" w:rsidRPr="00655CF3">
        <w:rPr>
          <w:rFonts w:ascii="Times New Roman" w:hAnsi="Times New Roman" w:cs="Times New Roman"/>
          <w:bCs/>
          <w:sz w:val="24"/>
          <w:szCs w:val="24"/>
        </w:rPr>
        <w:t xml:space="preserve"> po konzultaci s MPO jako poskytovatelem zavádí sledování základních údajů o jednotlivých částech systémového projektu</w:t>
      </w:r>
      <w:r w:rsidR="00056D8A" w:rsidRPr="00655CF3">
        <w:rPr>
          <w:rFonts w:ascii="Times New Roman" w:hAnsi="Times New Roman" w:cs="Times New Roman"/>
          <w:bCs/>
          <w:sz w:val="24"/>
          <w:szCs w:val="24"/>
        </w:rPr>
        <w:t xml:space="preserve"> v oblasti inovací</w:t>
      </w:r>
      <w:r w:rsidR="001B0C4E" w:rsidRPr="00655CF3">
        <w:rPr>
          <w:rFonts w:ascii="Times New Roman" w:hAnsi="Times New Roman" w:cs="Times New Roman"/>
          <w:bCs/>
          <w:sz w:val="24"/>
          <w:szCs w:val="24"/>
        </w:rPr>
        <w:t>, nazvaných jako „podprojekt</w:t>
      </w:r>
      <w:r w:rsidR="006C7773" w:rsidRPr="00655CF3">
        <w:rPr>
          <w:rFonts w:ascii="Times New Roman" w:hAnsi="Times New Roman" w:cs="Times New Roman"/>
          <w:bCs/>
          <w:sz w:val="24"/>
          <w:szCs w:val="24"/>
        </w:rPr>
        <w:t>y</w:t>
      </w:r>
      <w:r w:rsidR="001B0C4E" w:rsidRPr="00655CF3">
        <w:rPr>
          <w:rFonts w:ascii="Times New Roman" w:hAnsi="Times New Roman" w:cs="Times New Roman"/>
          <w:bCs/>
          <w:sz w:val="24"/>
          <w:szCs w:val="24"/>
        </w:rPr>
        <w:t xml:space="preserve"> systémového projektu v oblasti inovací“. V § 10 se určuje rozsah údajů, které budou o systémovém projektu a podprojektu systémového projektu v oblasti inovací shromažďovány. Z praktických důvodů jsou tyto údaje shodné s údaji, které</w:t>
      </w:r>
      <w:r w:rsidR="00572B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="001B0C4E" w:rsidRPr="00655CF3">
        <w:rPr>
          <w:rFonts w:ascii="Times New Roman" w:hAnsi="Times New Roman" w:cs="Times New Roman"/>
          <w:bCs/>
          <w:sz w:val="24"/>
          <w:szCs w:val="24"/>
        </w:rPr>
        <w:t>jsou shromažďovány o projekt</w:t>
      </w:r>
      <w:r w:rsidR="00504275" w:rsidRPr="00655CF3">
        <w:rPr>
          <w:rFonts w:ascii="Times New Roman" w:hAnsi="Times New Roman" w:cs="Times New Roman"/>
          <w:bCs/>
          <w:sz w:val="24"/>
          <w:szCs w:val="24"/>
        </w:rPr>
        <w:t>ech (§ 9)</w:t>
      </w:r>
      <w:r w:rsidR="001B0C4E" w:rsidRPr="00655C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A71B5D8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D308BB" w14:textId="3302DD5A" w:rsidR="00496CE4" w:rsidRPr="00655CF3" w:rsidRDefault="00C93C1F" w:rsidP="00C93C1F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0014AE" w:rsidRPr="00655CF3">
        <w:rPr>
          <w:rFonts w:ascii="Times New Roman" w:hAnsi="Times New Roman"/>
          <w:b/>
          <w:sz w:val="24"/>
        </w:rPr>
        <w:t>1</w:t>
      </w:r>
      <w:r w:rsidR="00FC50AA" w:rsidRPr="00655CF3">
        <w:rPr>
          <w:rFonts w:ascii="Times New Roman" w:hAnsi="Times New Roman"/>
          <w:b/>
          <w:sz w:val="24"/>
        </w:rPr>
        <w:t>1</w:t>
      </w:r>
      <w:r w:rsidRPr="00655CF3">
        <w:rPr>
          <w:rFonts w:ascii="Times New Roman" w:hAnsi="Times New Roman"/>
          <w:b/>
          <w:sz w:val="24"/>
        </w:rPr>
        <w:t xml:space="preserve"> Údaje o výsledcích a autorech výsledků</w:t>
      </w:r>
    </w:p>
    <w:p w14:paraId="154DAC3B" w14:textId="2F6E01B5" w:rsidR="00C93C1F" w:rsidRPr="00655CF3" w:rsidRDefault="00C93C1F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Soubor údajů o výsledcích, jejich autorech</w:t>
      </w:r>
      <w:r w:rsidR="0011090A" w:rsidRPr="00655CF3">
        <w:rPr>
          <w:rFonts w:ascii="Times New Roman" w:hAnsi="Times New Roman" w:cs="Times New Roman"/>
          <w:bCs/>
          <w:sz w:val="24"/>
          <w:szCs w:val="24"/>
        </w:rPr>
        <w:t>,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původcích </w:t>
      </w:r>
      <w:r w:rsidR="0011090A" w:rsidRPr="00655CF3">
        <w:rPr>
          <w:rFonts w:ascii="Times New Roman" w:hAnsi="Times New Roman" w:cs="Times New Roman"/>
          <w:bCs/>
          <w:sz w:val="24"/>
          <w:szCs w:val="24"/>
        </w:rPr>
        <w:t>a jiných osobách podílejících se na dosažení výsledku</w:t>
      </w:r>
      <w:r w:rsidR="00541DF9" w:rsidRPr="00655CF3">
        <w:rPr>
          <w:rFonts w:ascii="Times New Roman" w:hAnsi="Times New Roman" w:cs="Times New Roman"/>
          <w:bCs/>
          <w:sz w:val="24"/>
          <w:szCs w:val="24"/>
        </w:rPr>
        <w:t xml:space="preserve"> a majících obdobná práva k výsledku </w:t>
      </w:r>
      <w:r w:rsidRPr="00655CF3">
        <w:rPr>
          <w:rFonts w:ascii="Times New Roman" w:hAnsi="Times New Roman" w:cs="Times New Roman"/>
          <w:bCs/>
          <w:sz w:val="24"/>
          <w:szCs w:val="24"/>
        </w:rPr>
        <w:t>je jednou z klíčových částí informačního systému. Údaje o výsledcích jsou základem hodnocení výzkumných organizací a slouží k prokázání efektivity veřejných finančních prostředků vynaložených na podporu výzkumu, vývoje, inovací a transferu znalostí.</w:t>
      </w:r>
    </w:p>
    <w:p w14:paraId="0D3CA908" w14:textId="187ED0A1" w:rsidR="00C93C1F" w:rsidRPr="00655CF3" w:rsidRDefault="00C93C1F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Rozsah evidovaných údajů je prakticky shodný s částí RIV podle zákona č. 130/2002 Sb. Tento rozsah se plně osvědčil jak pro evidenci užití podpory na výzkum, vývoj, inovace a transfer znalostí, tak pro účely hodnocení, pro rešerše a analýzy, a není nutné jej dále rozšiřovat.</w:t>
      </w:r>
    </w:p>
    <w:p w14:paraId="1219710A" w14:textId="7D8E187E" w:rsidR="00C93C1F" w:rsidRPr="00655CF3" w:rsidRDefault="00A80E53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Údaje obsažené v písmenech a) až </w:t>
      </w:r>
      <w:r w:rsidR="00541DF9" w:rsidRPr="00655CF3">
        <w:rPr>
          <w:rFonts w:ascii="Times New Roman" w:hAnsi="Times New Roman" w:cs="Times New Roman"/>
          <w:bCs/>
          <w:sz w:val="24"/>
          <w:szCs w:val="24"/>
        </w:rPr>
        <w:t>j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) a </w:t>
      </w:r>
      <w:r w:rsidR="006D591C" w:rsidRPr="00655CF3">
        <w:rPr>
          <w:rFonts w:ascii="Times New Roman" w:hAnsi="Times New Roman" w:cs="Times New Roman"/>
          <w:bCs/>
          <w:sz w:val="24"/>
          <w:szCs w:val="24"/>
        </w:rPr>
        <w:t>l</w:t>
      </w:r>
      <w:r w:rsidRPr="00655CF3">
        <w:rPr>
          <w:rFonts w:ascii="Times New Roman" w:hAnsi="Times New Roman" w:cs="Times New Roman"/>
          <w:bCs/>
          <w:sz w:val="24"/>
          <w:szCs w:val="24"/>
        </w:rPr>
        <w:t>) podávají základní informace o výsledku a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jsou určeny především pro vnější uživatele informačního systému.</w:t>
      </w:r>
    </w:p>
    <w:p w14:paraId="59833F05" w14:textId="56C8D1FE" w:rsidR="00A80E53" w:rsidRPr="00655CF3" w:rsidRDefault="0E5C4122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Údaj </w:t>
      </w:r>
      <w:r w:rsidR="00E579F1" w:rsidRPr="00655CF3">
        <w:rPr>
          <w:rFonts w:ascii="Times New Roman" w:hAnsi="Times New Roman" w:cs="Times New Roman"/>
          <w:sz w:val="24"/>
          <w:szCs w:val="24"/>
        </w:rPr>
        <w:t xml:space="preserve">o </w:t>
      </w:r>
      <w:r w:rsidRPr="00655CF3">
        <w:rPr>
          <w:rFonts w:ascii="Times New Roman" w:hAnsi="Times New Roman" w:cs="Times New Roman"/>
          <w:sz w:val="24"/>
          <w:szCs w:val="24"/>
        </w:rPr>
        <w:t xml:space="preserve">zveřejněných údajích z výzkumu </w:t>
      </w:r>
      <w:r w:rsidR="006D591C" w:rsidRPr="00655CF3">
        <w:rPr>
          <w:rFonts w:ascii="Times New Roman" w:hAnsi="Times New Roman" w:cs="Times New Roman"/>
          <w:sz w:val="24"/>
          <w:szCs w:val="24"/>
        </w:rPr>
        <w:t>[</w:t>
      </w:r>
      <w:r w:rsidRPr="00655CF3">
        <w:rPr>
          <w:rFonts w:ascii="Times New Roman" w:hAnsi="Times New Roman" w:cs="Times New Roman"/>
          <w:sz w:val="24"/>
          <w:szCs w:val="24"/>
        </w:rPr>
        <w:t xml:space="preserve">písmeno </w:t>
      </w:r>
      <w:r w:rsidR="006D591C" w:rsidRPr="00655CF3">
        <w:rPr>
          <w:rFonts w:ascii="Times New Roman" w:hAnsi="Times New Roman" w:cs="Times New Roman"/>
          <w:sz w:val="24"/>
          <w:szCs w:val="24"/>
        </w:rPr>
        <w:t>k</w:t>
      </w:r>
      <w:r w:rsidRPr="00655CF3">
        <w:rPr>
          <w:rFonts w:ascii="Times New Roman" w:hAnsi="Times New Roman" w:cs="Times New Roman"/>
          <w:sz w:val="24"/>
          <w:szCs w:val="24"/>
        </w:rPr>
        <w:t>)</w:t>
      </w:r>
      <w:r w:rsidR="006D591C" w:rsidRPr="00655CF3">
        <w:rPr>
          <w:rFonts w:ascii="Times New Roman" w:hAnsi="Times New Roman" w:cs="Times New Roman"/>
          <w:sz w:val="24"/>
          <w:szCs w:val="24"/>
        </w:rPr>
        <w:t>]</w:t>
      </w:r>
      <w:r w:rsidRPr="00655CF3">
        <w:rPr>
          <w:rFonts w:ascii="Times New Roman" w:hAnsi="Times New Roman" w:cs="Times New Roman"/>
          <w:sz w:val="24"/>
          <w:szCs w:val="24"/>
        </w:rPr>
        <w:t xml:space="preserve"> určuje místo, kde jsou dostupné </w:t>
      </w:r>
      <w:r w:rsidR="00E579F1" w:rsidRPr="00655CF3">
        <w:rPr>
          <w:rFonts w:ascii="Times New Roman" w:hAnsi="Times New Roman" w:cs="Times New Roman"/>
          <w:sz w:val="24"/>
          <w:szCs w:val="24"/>
        </w:rPr>
        <w:t xml:space="preserve">tzv. </w:t>
      </w:r>
      <w:r w:rsidRPr="00655CF3">
        <w:rPr>
          <w:rFonts w:ascii="Times New Roman" w:hAnsi="Times New Roman" w:cs="Times New Roman"/>
          <w:sz w:val="24"/>
          <w:szCs w:val="24"/>
        </w:rPr>
        <w:t>údaje</w:t>
      </w:r>
      <w:r w:rsidR="00E579F1" w:rsidRPr="00655CF3">
        <w:rPr>
          <w:rFonts w:ascii="Times New Roman" w:hAnsi="Times New Roman" w:cs="Times New Roman"/>
          <w:sz w:val="24"/>
          <w:szCs w:val="24"/>
        </w:rPr>
        <w:t xml:space="preserve"> z výzkumu (viz § 8</w:t>
      </w:r>
      <w:r w:rsidR="006D591C" w:rsidRPr="00655CF3">
        <w:rPr>
          <w:rFonts w:ascii="Times New Roman" w:hAnsi="Times New Roman" w:cs="Times New Roman"/>
          <w:sz w:val="24"/>
          <w:szCs w:val="24"/>
        </w:rPr>
        <w:t>3</w:t>
      </w:r>
      <w:r w:rsidR="00E579F1" w:rsidRPr="00655CF3">
        <w:rPr>
          <w:rFonts w:ascii="Times New Roman" w:hAnsi="Times New Roman" w:cs="Times New Roman"/>
          <w:sz w:val="24"/>
          <w:szCs w:val="24"/>
        </w:rPr>
        <w:t xml:space="preserve"> odst. 1, 2 a 4 zákona</w:t>
      </w:r>
      <w:r w:rsidR="007A32EF" w:rsidRPr="00655CF3">
        <w:rPr>
          <w:rFonts w:ascii="Times New Roman" w:hAnsi="Times New Roman" w:cs="Times New Roman"/>
          <w:sz w:val="24"/>
          <w:szCs w:val="24"/>
        </w:rPr>
        <w:t xml:space="preserve"> č. 328/2025 Sb.</w:t>
      </w:r>
      <w:r w:rsidR="00E579F1" w:rsidRPr="00655CF3">
        <w:rPr>
          <w:rFonts w:ascii="Times New Roman" w:hAnsi="Times New Roman" w:cs="Times New Roman"/>
          <w:sz w:val="24"/>
          <w:szCs w:val="24"/>
        </w:rPr>
        <w:t>)</w:t>
      </w:r>
      <w:r w:rsidR="006C0239" w:rsidRPr="00655CF3">
        <w:rPr>
          <w:rFonts w:ascii="Times New Roman" w:hAnsi="Times New Roman" w:cs="Times New Roman"/>
          <w:sz w:val="24"/>
          <w:szCs w:val="24"/>
        </w:rPr>
        <w:t>,</w:t>
      </w:r>
      <w:r w:rsidRPr="00655CF3">
        <w:rPr>
          <w:rFonts w:ascii="Times New Roman" w:hAnsi="Times New Roman" w:cs="Times New Roman"/>
          <w:sz w:val="24"/>
          <w:szCs w:val="24"/>
        </w:rPr>
        <w:t xml:space="preserve"> pořízené z veřejné podpory výzkumu, vývoje, inovací a transferu znalostí, které byl</w:t>
      </w:r>
      <w:r w:rsidR="00E579F1" w:rsidRPr="00655CF3">
        <w:rPr>
          <w:rFonts w:ascii="Times New Roman" w:hAnsi="Times New Roman" w:cs="Times New Roman"/>
          <w:sz w:val="24"/>
          <w:szCs w:val="24"/>
        </w:rPr>
        <w:t>y</w:t>
      </w:r>
      <w:r w:rsidRPr="00655CF3">
        <w:rPr>
          <w:rFonts w:ascii="Times New Roman" w:hAnsi="Times New Roman" w:cs="Times New Roman"/>
          <w:sz w:val="24"/>
          <w:szCs w:val="24"/>
        </w:rPr>
        <w:t xml:space="preserve"> podkladem pro daný výsledek</w:t>
      </w:r>
      <w:r w:rsidR="006C0239" w:rsidRPr="00655CF3">
        <w:rPr>
          <w:rFonts w:ascii="Times New Roman" w:hAnsi="Times New Roman" w:cs="Times New Roman"/>
          <w:sz w:val="24"/>
          <w:szCs w:val="24"/>
        </w:rPr>
        <w:t>. Tyto údaje</w:t>
      </w:r>
      <w:r w:rsidRPr="00655CF3">
        <w:rPr>
          <w:rFonts w:ascii="Times New Roman" w:hAnsi="Times New Roman" w:cs="Times New Roman"/>
          <w:sz w:val="24"/>
          <w:szCs w:val="24"/>
        </w:rPr>
        <w:t xml:space="preserve"> jsou standardizo</w:t>
      </w:r>
      <w:r w:rsidR="00E579F1" w:rsidRPr="00655CF3">
        <w:rPr>
          <w:rFonts w:ascii="Times New Roman" w:hAnsi="Times New Roman" w:cs="Times New Roman"/>
          <w:sz w:val="24"/>
          <w:szCs w:val="24"/>
        </w:rPr>
        <w:t>vané</w:t>
      </w:r>
      <w:r w:rsidRPr="00655CF3">
        <w:rPr>
          <w:rFonts w:ascii="Times New Roman" w:hAnsi="Times New Roman" w:cs="Times New Roman"/>
          <w:sz w:val="24"/>
          <w:szCs w:val="24"/>
        </w:rPr>
        <w:t xml:space="preserve"> a verifikov</w:t>
      </w:r>
      <w:r w:rsidR="00E579F1" w:rsidRPr="00655CF3">
        <w:rPr>
          <w:rFonts w:ascii="Times New Roman" w:hAnsi="Times New Roman" w:cs="Times New Roman"/>
          <w:sz w:val="24"/>
          <w:szCs w:val="24"/>
        </w:rPr>
        <w:t>ané</w:t>
      </w:r>
      <w:r w:rsidRPr="00655CF3">
        <w:rPr>
          <w:rFonts w:ascii="Times New Roman" w:hAnsi="Times New Roman" w:cs="Times New Roman"/>
          <w:sz w:val="24"/>
          <w:szCs w:val="24"/>
        </w:rPr>
        <w:t>.</w:t>
      </w:r>
    </w:p>
    <w:p w14:paraId="6695BC81" w14:textId="253A9BA4" w:rsidR="00C93C1F" w:rsidRPr="00655CF3" w:rsidRDefault="006C0239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Podle písmene m) se vyžaduje vyznačení informace,</w:t>
      </w:r>
      <w:r w:rsidR="00A80E53" w:rsidRPr="00655CF3">
        <w:rPr>
          <w:rFonts w:ascii="Times New Roman" w:hAnsi="Times New Roman" w:cs="Times New Roman"/>
          <w:bCs/>
          <w:sz w:val="24"/>
          <w:szCs w:val="24"/>
        </w:rPr>
        <w:t xml:space="preserve"> jaké výsledky byly vytvořeny s </w:t>
      </w:r>
      <w:r w:rsidR="003116C0" w:rsidRPr="00655CF3">
        <w:rPr>
          <w:rFonts w:ascii="Times New Roman" w:hAnsi="Times New Roman" w:cs="Times New Roman"/>
          <w:bCs/>
          <w:sz w:val="24"/>
          <w:szCs w:val="24"/>
        </w:rPr>
        <w:t>využitím</w:t>
      </w:r>
      <w:r w:rsidR="00A80E53" w:rsidRPr="00655CF3">
        <w:rPr>
          <w:rFonts w:ascii="Times New Roman" w:hAnsi="Times New Roman" w:cs="Times New Roman"/>
          <w:bCs/>
          <w:sz w:val="24"/>
          <w:szCs w:val="24"/>
        </w:rPr>
        <w:t xml:space="preserve"> velké výzkumné infrastruktury </w:t>
      </w:r>
      <w:r w:rsidR="003116C0" w:rsidRPr="00655CF3">
        <w:rPr>
          <w:rFonts w:ascii="Times New Roman" w:hAnsi="Times New Roman" w:cs="Times New Roman"/>
          <w:bCs/>
          <w:sz w:val="24"/>
          <w:szCs w:val="24"/>
        </w:rPr>
        <w:t xml:space="preserve">nebo s využitím </w:t>
      </w:r>
      <w:r w:rsidR="003116C0" w:rsidRPr="00655CF3">
        <w:rPr>
          <w:rFonts w:ascii="Times New Roman" w:hAnsi="Times New Roman" w:cs="Times New Roman"/>
          <w:sz w:val="24"/>
          <w:szCs w:val="24"/>
        </w:rPr>
        <w:t>testovací a experimentální infrastruktury</w:t>
      </w:r>
      <w:r w:rsidR="00905AAE" w:rsidRPr="00655CF3">
        <w:rPr>
          <w:rFonts w:ascii="Times New Roman" w:hAnsi="Times New Roman" w:cs="Times New Roman"/>
          <w:sz w:val="24"/>
          <w:szCs w:val="24"/>
        </w:rPr>
        <w:t>, a uvedení příslušných údajů o těchto infrastrukturách</w:t>
      </w:r>
      <w:r w:rsidR="003116C0" w:rsidRPr="00655CF3">
        <w:rPr>
          <w:rFonts w:ascii="Times New Roman" w:hAnsi="Times New Roman" w:cs="Times New Roman"/>
          <w:sz w:val="24"/>
          <w:szCs w:val="24"/>
        </w:rPr>
        <w:t>.</w:t>
      </w:r>
    </w:p>
    <w:p w14:paraId="44AC5B9E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1B66F09" w14:textId="4CFE9C3D" w:rsidR="00FC50AA" w:rsidRPr="00655CF3" w:rsidRDefault="00E579F1" w:rsidP="00E579F1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</w:t>
      </w:r>
      <w:r w:rsidR="00FC50AA" w:rsidRPr="00655CF3">
        <w:rPr>
          <w:rFonts w:ascii="Times New Roman" w:hAnsi="Times New Roman"/>
          <w:b/>
          <w:sz w:val="24"/>
        </w:rPr>
        <w:t>§ 12</w:t>
      </w:r>
      <w:r w:rsidRPr="00655CF3">
        <w:rPr>
          <w:rFonts w:ascii="Times New Roman" w:hAnsi="Times New Roman"/>
          <w:b/>
          <w:sz w:val="24"/>
        </w:rPr>
        <w:t xml:space="preserve"> </w:t>
      </w:r>
      <w:r w:rsidR="00FC50AA" w:rsidRPr="00655CF3">
        <w:rPr>
          <w:rFonts w:ascii="Times New Roman" w:hAnsi="Times New Roman"/>
          <w:b/>
          <w:sz w:val="24"/>
        </w:rPr>
        <w:t>Údaje o smluvním výzkumu</w:t>
      </w:r>
    </w:p>
    <w:p w14:paraId="02DC367B" w14:textId="7C552585" w:rsidR="00B074FC" w:rsidRPr="00655CF3" w:rsidRDefault="00B074F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Nově se v informačním systému budou shromažďovat údaje o smluvním výzkumu prováděném výzkumnými organizacemi. Jedná se pouze o agregované údaje za celou výzkumnou organizaci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>, která je příjemcem institucionální podpory</w:t>
      </w:r>
      <w:r w:rsidRPr="00655CF3">
        <w:rPr>
          <w:rFonts w:ascii="Times New Roman" w:hAnsi="Times New Roman" w:cs="Times New Roman"/>
          <w:bCs/>
          <w:sz w:val="24"/>
          <w:szCs w:val="24"/>
        </w:rPr>
        <w:t>.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 xml:space="preserve"> Údaje se shromažďují pro získání přehledu o spolupráci výzkumných organizací, které jsou příjemci institucionální podpory, s podnikovou sférou, tedy o společenských dopadech státem financovaného výzkumu prováděného výzkumnými organizacemi.</w:t>
      </w:r>
    </w:p>
    <w:p w14:paraId="5EEE4E4F" w14:textId="689436E0" w:rsidR="00B074FC" w:rsidRPr="00655CF3" w:rsidRDefault="00B074F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Ustanovení je rozděleno do dvou částí. V písmen</w:t>
      </w:r>
      <w:r w:rsidR="00EB0073" w:rsidRPr="00655CF3">
        <w:rPr>
          <w:rFonts w:ascii="Times New Roman" w:hAnsi="Times New Roman" w:cs="Times New Roman"/>
          <w:bCs/>
          <w:sz w:val="24"/>
          <w:szCs w:val="24"/>
        </w:rPr>
        <w:t>ech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c) a d) jsou uvedeny informace o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Pr="00655CF3">
        <w:rPr>
          <w:rFonts w:ascii="Times New Roman" w:hAnsi="Times New Roman" w:cs="Times New Roman"/>
          <w:bCs/>
          <w:sz w:val="24"/>
          <w:szCs w:val="24"/>
        </w:rPr>
        <w:t>smluvním výzkumu, v písmen</w:t>
      </w:r>
      <w:r w:rsidR="00606804" w:rsidRPr="00655CF3">
        <w:rPr>
          <w:rFonts w:ascii="Times New Roman" w:hAnsi="Times New Roman" w:cs="Times New Roman"/>
          <w:bCs/>
          <w:sz w:val="24"/>
          <w:szCs w:val="24"/>
        </w:rPr>
        <w:t>ech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e) a f) identické informace o poskytování výzkumných služeb.</w:t>
      </w:r>
    </w:p>
    <w:p w14:paraId="4DB40BE5" w14:textId="49CDD790" w:rsidR="000014AE" w:rsidRPr="00655CF3" w:rsidRDefault="00B074F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lastRenderedPageBreak/>
        <w:t>Účelem není posuzovat jednotlivé smlouvy týkající se smluvního výzkumu nebo poskytování výzkumných služeb, ale získat přehled o rozsahu spolupráce výzkumných organizací a podniků.</w:t>
      </w:r>
    </w:p>
    <w:p w14:paraId="729F9710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BEBE26" w14:textId="2A2ECF75" w:rsidR="003116C0" w:rsidRPr="00655CF3" w:rsidRDefault="003116C0" w:rsidP="003116C0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1818C7" w:rsidRPr="00655CF3">
        <w:rPr>
          <w:rFonts w:ascii="Times New Roman" w:hAnsi="Times New Roman"/>
          <w:b/>
          <w:sz w:val="24"/>
        </w:rPr>
        <w:t>1</w:t>
      </w:r>
      <w:r w:rsidR="00FC50AA" w:rsidRPr="00655CF3">
        <w:rPr>
          <w:rFonts w:ascii="Times New Roman" w:hAnsi="Times New Roman"/>
          <w:b/>
          <w:sz w:val="24"/>
        </w:rPr>
        <w:t>3</w:t>
      </w:r>
      <w:r w:rsidRPr="00655CF3">
        <w:rPr>
          <w:rFonts w:ascii="Times New Roman" w:hAnsi="Times New Roman"/>
          <w:b/>
          <w:sz w:val="24"/>
        </w:rPr>
        <w:t xml:space="preserve"> Údaje o transferu znalostí</w:t>
      </w:r>
    </w:p>
    <w:p w14:paraId="21794DA7" w14:textId="5C5720A9" w:rsidR="003E2F9D" w:rsidRPr="00655CF3" w:rsidRDefault="00BF0E2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Nově se evidují údaje o transferu znalostí. Ze zákona </w:t>
      </w:r>
      <w:r w:rsidR="00AE6DBC" w:rsidRPr="00655CF3">
        <w:rPr>
          <w:rFonts w:ascii="Times New Roman" w:hAnsi="Times New Roman" w:cs="Times New Roman"/>
          <w:bCs/>
          <w:sz w:val="24"/>
          <w:szCs w:val="24"/>
        </w:rPr>
        <w:t xml:space="preserve">č. 328/2025 Sb. 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vyplývá, že se v informačním systému mají evidovat </w:t>
      </w:r>
      <w:r w:rsidR="003E2F9D" w:rsidRPr="00655CF3">
        <w:rPr>
          <w:rFonts w:ascii="Times New Roman" w:hAnsi="Times New Roman" w:cs="Times New Roman"/>
          <w:bCs/>
          <w:sz w:val="24"/>
          <w:szCs w:val="24"/>
        </w:rPr>
        <w:t>čtyři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základní skupiny údajů</w:t>
      </w:r>
      <w:r w:rsidR="003E2F9D" w:rsidRPr="00655CF3">
        <w:rPr>
          <w:rFonts w:ascii="Times New Roman" w:hAnsi="Times New Roman" w:cs="Times New Roman"/>
          <w:bCs/>
          <w:sz w:val="24"/>
          <w:szCs w:val="24"/>
        </w:rPr>
        <w:t>: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9B519E9" w14:textId="59A751BC" w:rsidR="003E2F9D" w:rsidRPr="00655CF3" w:rsidRDefault="003E2F9D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1) údaje </w:t>
      </w:r>
      <w:r w:rsidR="00BF0E2C" w:rsidRPr="00655CF3">
        <w:rPr>
          <w:rFonts w:ascii="Times New Roman" w:hAnsi="Times New Roman" w:cs="Times New Roman"/>
          <w:bCs/>
          <w:sz w:val="24"/>
          <w:szCs w:val="24"/>
        </w:rPr>
        <w:t>o ochraně výsledků právem průmyslov</w:t>
      </w:r>
      <w:r w:rsidR="00D0493D" w:rsidRPr="00655CF3">
        <w:rPr>
          <w:rFonts w:ascii="Times New Roman" w:hAnsi="Times New Roman" w:cs="Times New Roman"/>
          <w:bCs/>
          <w:sz w:val="24"/>
          <w:szCs w:val="24"/>
        </w:rPr>
        <w:t>ého vlastnictví</w:t>
      </w:r>
      <w:r w:rsidR="00BF0E2C" w:rsidRPr="00655CF3">
        <w:rPr>
          <w:rFonts w:ascii="Times New Roman" w:hAnsi="Times New Roman" w:cs="Times New Roman"/>
          <w:bCs/>
          <w:sz w:val="24"/>
          <w:szCs w:val="24"/>
        </w:rPr>
        <w:t>, poskytování licencí a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="00BF0E2C" w:rsidRPr="00655CF3">
        <w:rPr>
          <w:rFonts w:ascii="Times New Roman" w:hAnsi="Times New Roman" w:cs="Times New Roman"/>
          <w:bCs/>
          <w:sz w:val="24"/>
          <w:szCs w:val="24"/>
        </w:rPr>
        <w:t>nakládání s právy duševního vlastnictví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bCs/>
          <w:sz w:val="24"/>
          <w:szCs w:val="24"/>
        </w:rPr>
        <w:t>[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>písmeno c)</w:t>
      </w:r>
      <w:r w:rsidRPr="00655CF3">
        <w:rPr>
          <w:rFonts w:ascii="Times New Roman" w:hAnsi="Times New Roman" w:cs="Times New Roman"/>
          <w:bCs/>
          <w:sz w:val="24"/>
          <w:szCs w:val="24"/>
        </w:rPr>
        <w:t>]</w:t>
      </w:r>
      <w:r w:rsidR="00BF0E2C" w:rsidRPr="00655CF3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77F9411B" w14:textId="3C581981" w:rsidR="003E2F9D" w:rsidRPr="00655CF3" w:rsidRDefault="003E2F9D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2) údaje </w:t>
      </w:r>
      <w:r w:rsidR="00BF0E2C" w:rsidRPr="00655CF3">
        <w:rPr>
          <w:rFonts w:ascii="Times New Roman" w:hAnsi="Times New Roman" w:cs="Times New Roman"/>
          <w:bCs/>
          <w:sz w:val="24"/>
          <w:szCs w:val="24"/>
        </w:rPr>
        <w:t>o zakládání právnických osob zřizovaných za účelem transferu svých výsledků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výzkumu nebo vývoje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55CF3">
        <w:rPr>
          <w:rFonts w:ascii="Times New Roman" w:hAnsi="Times New Roman" w:cs="Times New Roman"/>
          <w:bCs/>
          <w:sz w:val="24"/>
          <w:szCs w:val="24"/>
        </w:rPr>
        <w:t>[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>písmeno d)</w:t>
      </w:r>
      <w:r w:rsidRPr="00655CF3">
        <w:rPr>
          <w:rFonts w:ascii="Times New Roman" w:hAnsi="Times New Roman" w:cs="Times New Roman"/>
          <w:bCs/>
          <w:sz w:val="24"/>
          <w:szCs w:val="24"/>
        </w:rPr>
        <w:t>],</w:t>
      </w:r>
    </w:p>
    <w:p w14:paraId="6481AE58" w14:textId="6E4607A5" w:rsidR="00C93C1F" w:rsidRPr="00655CF3" w:rsidRDefault="003E2F9D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údaje o účinné spolupráci a o 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poskytování 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poradenství </w:t>
      </w:r>
      <w:r w:rsidRPr="00655CF3">
        <w:rPr>
          <w:rFonts w:ascii="Times New Roman" w:hAnsi="Times New Roman" w:cs="Times New Roman"/>
          <w:bCs/>
          <w:sz w:val="24"/>
          <w:szCs w:val="24"/>
        </w:rPr>
        <w:t>[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>písmen</w:t>
      </w:r>
      <w:r w:rsidRPr="00655CF3">
        <w:rPr>
          <w:rFonts w:ascii="Times New Roman" w:hAnsi="Times New Roman" w:cs="Times New Roman"/>
          <w:bCs/>
          <w:sz w:val="24"/>
          <w:szCs w:val="24"/>
        </w:rPr>
        <w:t>a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 e) a f)</w:t>
      </w:r>
      <w:r w:rsidRPr="00655CF3">
        <w:rPr>
          <w:rFonts w:ascii="Times New Roman" w:hAnsi="Times New Roman" w:cs="Times New Roman"/>
          <w:bCs/>
          <w:sz w:val="24"/>
          <w:szCs w:val="24"/>
        </w:rPr>
        <w:t>] a</w:t>
      </w:r>
    </w:p>
    <w:p w14:paraId="125A005D" w14:textId="43E29EBF" w:rsidR="003E2F9D" w:rsidRPr="00655CF3" w:rsidRDefault="003E2F9D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4) údaje o příjmech z transferu znalostí a jejich užití [písmena g) a h)].</w:t>
      </w:r>
    </w:p>
    <w:p w14:paraId="0F66CBE4" w14:textId="158AAA74" w:rsidR="003551F2" w:rsidRPr="00655CF3" w:rsidRDefault="00144483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Údaje 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>o příjmech výzkumných organizací z transferu znalostí a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>o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 xml:space="preserve">jejich užití </w:t>
      </w:r>
      <w:r w:rsidRPr="00655CF3">
        <w:rPr>
          <w:rFonts w:ascii="Times New Roman" w:hAnsi="Times New Roman" w:cs="Times New Roman"/>
          <w:bCs/>
          <w:sz w:val="24"/>
          <w:szCs w:val="24"/>
        </w:rPr>
        <w:t>[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>písmen</w:t>
      </w:r>
      <w:r w:rsidR="0005288A" w:rsidRPr="00655CF3">
        <w:rPr>
          <w:rFonts w:ascii="Times New Roman" w:hAnsi="Times New Roman" w:cs="Times New Roman"/>
          <w:bCs/>
          <w:sz w:val="24"/>
          <w:szCs w:val="24"/>
        </w:rPr>
        <w:t>a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 xml:space="preserve"> g) a h)</w:t>
      </w:r>
      <w:r w:rsidRPr="00655CF3">
        <w:rPr>
          <w:rFonts w:ascii="Times New Roman" w:hAnsi="Times New Roman" w:cs="Times New Roman"/>
          <w:bCs/>
          <w:sz w:val="24"/>
          <w:szCs w:val="24"/>
        </w:rPr>
        <w:t>]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 xml:space="preserve"> se shromažďují pro potřeby evidence výzkumných organizací podle § 35 odst.</w:t>
      </w:r>
      <w:r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="003551F2" w:rsidRPr="00655CF3">
        <w:rPr>
          <w:rFonts w:ascii="Times New Roman" w:hAnsi="Times New Roman" w:cs="Times New Roman"/>
          <w:bCs/>
          <w:sz w:val="24"/>
          <w:szCs w:val="24"/>
        </w:rPr>
        <w:t>2 zákona č. 328/2025 Sb. Tímto opatřením se zamezí dvojímu předávání údajů, jednak pro potřeby informačního systému, jednak pro zápis do evidence výzkumných organizací, kterou vede Ministerstvo školství, mládeže a tělovýchovy, a pro doložení požadovaných skutečností souvisejících se zápisem.</w:t>
      </w:r>
    </w:p>
    <w:p w14:paraId="699FF53C" w14:textId="22C3FF52" w:rsidR="00514F83" w:rsidRPr="00655CF3" w:rsidRDefault="00BF0E2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Tomuto pohledu odpovídají také </w:t>
      </w:r>
      <w:r w:rsidR="00562267" w:rsidRPr="00655CF3">
        <w:rPr>
          <w:rFonts w:ascii="Times New Roman" w:hAnsi="Times New Roman" w:cs="Times New Roman"/>
          <w:bCs/>
          <w:sz w:val="24"/>
          <w:szCs w:val="24"/>
        </w:rPr>
        <w:t>údaje, které budou v informačním systému evidovány. U většiny evidovaných údajů vyplývá obsah přímo z</w:t>
      </w:r>
      <w:r w:rsidR="00514F83" w:rsidRPr="00655CF3">
        <w:rPr>
          <w:rFonts w:ascii="Times New Roman" w:hAnsi="Times New Roman" w:cs="Times New Roman"/>
          <w:bCs/>
          <w:sz w:val="24"/>
          <w:szCs w:val="24"/>
        </w:rPr>
        <w:t> </w:t>
      </w:r>
      <w:r w:rsidR="00562267" w:rsidRPr="00655CF3">
        <w:rPr>
          <w:rFonts w:ascii="Times New Roman" w:hAnsi="Times New Roman" w:cs="Times New Roman"/>
          <w:bCs/>
          <w:sz w:val="24"/>
          <w:szCs w:val="24"/>
        </w:rPr>
        <w:t>názvu</w:t>
      </w:r>
      <w:r w:rsidR="00514F83" w:rsidRPr="00655CF3">
        <w:rPr>
          <w:rFonts w:ascii="Times New Roman" w:hAnsi="Times New Roman" w:cs="Times New Roman"/>
          <w:bCs/>
          <w:sz w:val="24"/>
          <w:szCs w:val="24"/>
        </w:rPr>
        <w:t>.</w:t>
      </w:r>
      <w:r w:rsidR="00624492" w:rsidRPr="00655CF3">
        <w:rPr>
          <w:rFonts w:ascii="Times New Roman" w:hAnsi="Times New Roman" w:cs="Times New Roman"/>
          <w:bCs/>
          <w:sz w:val="24"/>
          <w:szCs w:val="24"/>
        </w:rPr>
        <w:t xml:space="preserve"> Rozsah údajů byl navržen ve spolupráci 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s pracovní skupinou R</w:t>
      </w:r>
      <w:r w:rsidR="00D33DBA" w:rsidRPr="00655CF3">
        <w:rPr>
          <w:rFonts w:ascii="Times New Roman" w:hAnsi="Times New Roman" w:cs="Times New Roman"/>
          <w:bCs/>
          <w:sz w:val="24"/>
          <w:szCs w:val="24"/>
        </w:rPr>
        <w:t>VVI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 xml:space="preserve"> pro transfer, složenou ze zástupců </w:t>
      </w:r>
      <w:r w:rsidR="00D33DBA" w:rsidRPr="00655CF3">
        <w:rPr>
          <w:rFonts w:ascii="Times New Roman" w:hAnsi="Times New Roman" w:cs="Times New Roman"/>
          <w:bCs/>
          <w:sz w:val="24"/>
          <w:szCs w:val="24"/>
        </w:rPr>
        <w:t>RVVI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 xml:space="preserve">, Ministerstva průmyslu a obchodu, zástupců vysokých škol, Akademie věd České republiky, Asociace výzkumných organizací, spolku Transfera, </w:t>
      </w:r>
      <w:r w:rsidR="00AE6DBC" w:rsidRPr="00655CF3">
        <w:rPr>
          <w:rFonts w:ascii="Times New Roman" w:hAnsi="Times New Roman" w:cs="Times New Roman"/>
          <w:bCs/>
          <w:sz w:val="24"/>
          <w:szCs w:val="24"/>
        </w:rPr>
        <w:t xml:space="preserve">agentury </w:t>
      </w:r>
      <w:r w:rsidR="00AE1248" w:rsidRPr="00655CF3">
        <w:rPr>
          <w:rFonts w:ascii="Times New Roman" w:hAnsi="Times New Roman" w:cs="Times New Roman"/>
          <w:bCs/>
          <w:sz w:val="24"/>
          <w:szCs w:val="24"/>
        </w:rPr>
        <w:t>CzechInvest a Technologického centra Praha</w:t>
      </w:r>
      <w:r w:rsidR="00624492" w:rsidRPr="00655C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943A3A" w14:textId="59B297A0" w:rsidR="00D33DBA" w:rsidRPr="00655CF3" w:rsidRDefault="00D33DBA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Zvláštní konzultace </w:t>
      </w:r>
      <w:r w:rsidR="00570DC7" w:rsidRPr="00655CF3">
        <w:rPr>
          <w:rFonts w:ascii="Times New Roman" w:hAnsi="Times New Roman" w:cs="Times New Roman"/>
          <w:bCs/>
          <w:sz w:val="24"/>
          <w:szCs w:val="24"/>
        </w:rPr>
        <w:t xml:space="preserve">týkající se stanovení, jaké údaje se o transferu znalostí budou v informačním systému sbírat, </w:t>
      </w:r>
      <w:r w:rsidRPr="00655CF3">
        <w:rPr>
          <w:rFonts w:ascii="Times New Roman" w:hAnsi="Times New Roman" w:cs="Times New Roman"/>
          <w:bCs/>
          <w:sz w:val="24"/>
          <w:szCs w:val="24"/>
        </w:rPr>
        <w:t>byly vedeny s Ministerstvem školství, mládeže a tělovýchovy při projednávání spolupráce při shromažďovaní údajů o transferu znalostí</w:t>
      </w:r>
      <w:r w:rsidR="00570DC7" w:rsidRPr="00655CF3">
        <w:rPr>
          <w:rFonts w:ascii="Times New Roman" w:hAnsi="Times New Roman" w:cs="Times New Roman"/>
          <w:bCs/>
          <w:sz w:val="24"/>
          <w:szCs w:val="24"/>
        </w:rPr>
        <w:t>.                  Tyto údaje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částečně slouží i pro zápis do evidence výzkumných organizací (viz výše).</w:t>
      </w:r>
    </w:p>
    <w:p w14:paraId="355BA945" w14:textId="130DB889" w:rsidR="00C93C1F" w:rsidRPr="00655CF3" w:rsidRDefault="2A3C174F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>Nově se do evidence zavádí Evropský patent s jednotným účinkem jako odezva na rozhodnutí Evropské rady ze dne 10. března 2011 a nařízení Evropského parlamentu a</w:t>
      </w:r>
      <w:r w:rsidR="00AE1248" w:rsidRPr="00655CF3">
        <w:rPr>
          <w:rFonts w:ascii="Times New Roman" w:hAnsi="Times New Roman" w:cs="Times New Roman"/>
          <w:sz w:val="24"/>
          <w:szCs w:val="24"/>
        </w:rPr>
        <w:t> </w:t>
      </w:r>
      <w:r w:rsidRPr="00655CF3">
        <w:rPr>
          <w:rFonts w:ascii="Times New Roman" w:hAnsi="Times New Roman" w:cs="Times New Roman"/>
          <w:sz w:val="24"/>
          <w:szCs w:val="24"/>
        </w:rPr>
        <w:t>Rady ohledně vytvoření jednotné patentové ochrany</w:t>
      </w:r>
      <w:r w:rsidR="00514F83" w:rsidRPr="00655CF3">
        <w:rPr>
          <w:rStyle w:val="Znakapoznpodarou"/>
          <w:rFonts w:ascii="Times New Roman" w:hAnsi="Times New Roman" w:cs="Times New Roman"/>
          <w:sz w:val="24"/>
          <w:szCs w:val="24"/>
        </w:rPr>
        <w:footnoteReference w:id="3"/>
      </w:r>
      <w:r w:rsidRPr="00655CF3">
        <w:rPr>
          <w:rFonts w:ascii="Times New Roman" w:hAnsi="Times New Roman" w:cs="Times New Roman"/>
          <w:sz w:val="24"/>
          <w:szCs w:val="24"/>
        </w:rPr>
        <w:t>.</w:t>
      </w:r>
    </w:p>
    <w:p w14:paraId="7BC2BA43" w14:textId="09463443" w:rsidR="00D72F78" w:rsidRPr="00655CF3" w:rsidRDefault="005F1F0E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V případě poradenství je zapotřebí upřesnit, že jde jak o „poradenství“ ve smyslu předávání znalostí podle článku 1.3 odst. 16 písm. w)</w:t>
      </w:r>
      <w:r w:rsidR="00D0493D" w:rsidRPr="00655CF3">
        <w:rPr>
          <w:rFonts w:ascii="Times New Roman" w:hAnsi="Times New Roman" w:cs="Times New Roman"/>
          <w:bCs/>
          <w:sz w:val="24"/>
          <w:szCs w:val="24"/>
        </w:rPr>
        <w:t xml:space="preserve"> Rámce pro státní podporu výzkumu, vývoje a inovací</w:t>
      </w:r>
      <w:r w:rsidRPr="00655CF3">
        <w:rPr>
          <w:rFonts w:ascii="Times New Roman" w:hAnsi="Times New Roman" w:cs="Times New Roman"/>
          <w:bCs/>
          <w:sz w:val="24"/>
          <w:szCs w:val="24"/>
        </w:rPr>
        <w:t>,</w:t>
      </w:r>
      <w:r w:rsidR="00287784" w:rsidRPr="00655CF3">
        <w:rPr>
          <w:rStyle w:val="Znakapoznpodarou"/>
          <w:rFonts w:ascii="Times New Roman" w:hAnsi="Times New Roman" w:cs="Times New Roman"/>
          <w:bCs/>
          <w:sz w:val="24"/>
          <w:szCs w:val="24"/>
        </w:rPr>
        <w:footnoteReference w:id="4"/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tak o „poradenské služby v oblasti inovací“ podle článku </w:t>
      </w:r>
      <w:r w:rsidRPr="00655CF3">
        <w:rPr>
          <w:rFonts w:ascii="Times New Roman" w:hAnsi="Times New Roman" w:cs="Times New Roman"/>
          <w:bCs/>
          <w:sz w:val="24"/>
          <w:szCs w:val="24"/>
        </w:rPr>
        <w:lastRenderedPageBreak/>
        <w:t>1.3 odst. 16 písm. s)</w:t>
      </w:r>
      <w:r w:rsidR="00D0493D" w:rsidRPr="00655CF3">
        <w:rPr>
          <w:rFonts w:ascii="Times New Roman" w:hAnsi="Times New Roman" w:cs="Times New Roman"/>
          <w:bCs/>
          <w:sz w:val="24"/>
          <w:szCs w:val="24"/>
        </w:rPr>
        <w:t xml:space="preserve"> uvedeného Rámce pro státní podporu výzkumu, vývoje a inovací</w:t>
      </w:r>
      <w:r w:rsidRPr="00655CF3">
        <w:rPr>
          <w:rFonts w:ascii="Times New Roman" w:hAnsi="Times New Roman" w:cs="Times New Roman"/>
          <w:bCs/>
          <w:sz w:val="24"/>
          <w:szCs w:val="24"/>
        </w:rPr>
        <w:t>.</w:t>
      </w:r>
      <w:r w:rsidR="00287784" w:rsidRPr="00655CF3">
        <w:rPr>
          <w:rStyle w:val="Znakapoznpodarou"/>
          <w:rFonts w:ascii="Times New Roman" w:hAnsi="Times New Roman" w:cs="Times New Roman"/>
          <w:bCs/>
          <w:sz w:val="24"/>
          <w:szCs w:val="24"/>
        </w:rPr>
        <w:footnoteReference w:id="5"/>
      </w:r>
      <w:r w:rsidR="0070764B" w:rsidRPr="00655CF3">
        <w:rPr>
          <w:rFonts w:ascii="Times New Roman" w:hAnsi="Times New Roman" w:cs="Times New Roman"/>
          <w:bCs/>
          <w:sz w:val="24"/>
          <w:szCs w:val="24"/>
        </w:rPr>
        <w:t xml:space="preserve"> V obou případech jde o služby poskytované třetím stranám.</w:t>
      </w:r>
    </w:p>
    <w:p w14:paraId="31B1FDB9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F6CCD4" w14:textId="15E1670A" w:rsidR="00D72F78" w:rsidRPr="00655CF3" w:rsidRDefault="00D72F78" w:rsidP="00D72F78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880EA9" w:rsidRPr="00655CF3">
        <w:rPr>
          <w:rFonts w:ascii="Times New Roman" w:hAnsi="Times New Roman"/>
          <w:b/>
          <w:sz w:val="24"/>
        </w:rPr>
        <w:t>1</w:t>
      </w:r>
      <w:r w:rsidR="00FC50AA" w:rsidRPr="00655CF3">
        <w:rPr>
          <w:rFonts w:ascii="Times New Roman" w:hAnsi="Times New Roman"/>
          <w:b/>
          <w:sz w:val="24"/>
        </w:rPr>
        <w:t>4</w:t>
      </w:r>
      <w:r w:rsidRPr="00655CF3">
        <w:rPr>
          <w:rFonts w:ascii="Times New Roman" w:hAnsi="Times New Roman"/>
          <w:b/>
          <w:sz w:val="24"/>
        </w:rPr>
        <w:t xml:space="preserve"> Údaje o výsledku hodnocení výzkumných organizací, velkých výzkumných infrastruktur a testovacích a experimentálních infrastruktur</w:t>
      </w:r>
    </w:p>
    <w:p w14:paraId="653A57B4" w14:textId="12B0FE6B" w:rsidR="00D72F78" w:rsidRPr="00655CF3" w:rsidRDefault="0047023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Nově se do informačního systému zavádí informace o výsledku hodnocení výzkumné organizace.</w:t>
      </w:r>
    </w:p>
    <w:p w14:paraId="61D162A3" w14:textId="36EE741E" w:rsidR="00D72F78" w:rsidRPr="00655CF3" w:rsidRDefault="0047023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Evidují se pouze vybrané informace, které jednoznačně určují hodnocenou výzkumnou organizaci (zpravidla příjemce institucionální podpory), výsledek hodnocení a období, za které bylo hodnocení výzkumné organizace provedeno.</w:t>
      </w:r>
    </w:p>
    <w:p w14:paraId="7E7F3F6C" w14:textId="495BC75C" w:rsidR="00FC50AA" w:rsidRPr="00655CF3" w:rsidRDefault="0047023C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>Účelem těchto informací není nahrazovat dokumentaci a protokoly o hodnocení jednotlivých výzkumných organizací, které uchovávají poskytovatelé institucionální podpory a R</w:t>
      </w:r>
      <w:r w:rsidR="00867B0D" w:rsidRPr="00655CF3">
        <w:rPr>
          <w:rFonts w:ascii="Times New Roman" w:hAnsi="Times New Roman" w:cs="Times New Roman"/>
          <w:bCs/>
          <w:sz w:val="24"/>
          <w:szCs w:val="24"/>
        </w:rPr>
        <w:t>VVI</w:t>
      </w:r>
      <w:r w:rsidRPr="00655CF3">
        <w:rPr>
          <w:rFonts w:ascii="Times New Roman" w:hAnsi="Times New Roman" w:cs="Times New Roman"/>
          <w:bCs/>
          <w:sz w:val="24"/>
          <w:szCs w:val="24"/>
        </w:rPr>
        <w:t>, ale poskytnout pouze základní informaci</w:t>
      </w:r>
      <w:r w:rsidR="00B074FC" w:rsidRPr="00655CF3">
        <w:rPr>
          <w:rFonts w:ascii="Times New Roman" w:hAnsi="Times New Roman" w:cs="Times New Roman"/>
          <w:bCs/>
          <w:sz w:val="24"/>
          <w:szCs w:val="24"/>
        </w:rPr>
        <w:t xml:space="preserve"> veřejnosti</w:t>
      </w:r>
      <w:r w:rsidRPr="00655C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2DBF2EB0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FF407F" w14:textId="25D29769" w:rsidR="00FC50AA" w:rsidRPr="00655CF3" w:rsidRDefault="00FC50AA" w:rsidP="000651EA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>§ 15</w:t>
      </w:r>
      <w:r w:rsidR="000651EA" w:rsidRPr="00655CF3">
        <w:rPr>
          <w:rFonts w:ascii="Times New Roman" w:hAnsi="Times New Roman"/>
          <w:b/>
          <w:sz w:val="24"/>
        </w:rPr>
        <w:t xml:space="preserve"> </w:t>
      </w:r>
      <w:r w:rsidRPr="00655CF3">
        <w:rPr>
          <w:rFonts w:ascii="Times New Roman" w:hAnsi="Times New Roman"/>
          <w:b/>
          <w:sz w:val="24"/>
        </w:rPr>
        <w:t>Údaje o uložení zákazu žádat o podporu</w:t>
      </w:r>
    </w:p>
    <w:p w14:paraId="687F00A3" w14:textId="51987785" w:rsidR="006E102F" w:rsidRPr="00655CF3" w:rsidRDefault="006E102F" w:rsidP="006E102F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 xml:space="preserve">Zákon </w:t>
      </w:r>
      <w:r w:rsidR="00867B0D" w:rsidRPr="00655CF3">
        <w:rPr>
          <w:rFonts w:ascii="Times New Roman" w:hAnsi="Times New Roman"/>
          <w:bCs/>
          <w:sz w:val="24"/>
        </w:rPr>
        <w:t xml:space="preserve">č. 328/2025 Sb. </w:t>
      </w:r>
      <w:r w:rsidRPr="00655CF3">
        <w:rPr>
          <w:rFonts w:ascii="Times New Roman" w:hAnsi="Times New Roman"/>
          <w:bCs/>
          <w:sz w:val="24"/>
        </w:rPr>
        <w:t>ukládá v § 9</w:t>
      </w:r>
      <w:r w:rsidR="00867B0D" w:rsidRPr="00655CF3">
        <w:rPr>
          <w:rFonts w:ascii="Times New Roman" w:hAnsi="Times New Roman"/>
          <w:bCs/>
          <w:sz w:val="24"/>
        </w:rPr>
        <w:t>4</w:t>
      </w:r>
      <w:r w:rsidRPr="00655CF3">
        <w:rPr>
          <w:rFonts w:ascii="Times New Roman" w:hAnsi="Times New Roman"/>
          <w:bCs/>
          <w:sz w:val="24"/>
        </w:rPr>
        <w:t xml:space="preserve"> odst. 2 poskytovatelům povinnost zaevidovat bezodkladně v informačním systému údaj o tom, že u daného příjemce byl uplatněn zákaz žádat o podporu. Vzhledem k tomu, že po nabytí účinnosti rozhodnutí poskytovatele o uložení zákazu ucházet se o podporu je daný příjemce nezpůsobilý obdržet podporu od jakéhokoliv poskytovatele, je zapotřebí v informačním systému</w:t>
      </w:r>
      <w:r w:rsidR="00AE6DBC" w:rsidRPr="00655CF3">
        <w:rPr>
          <w:rFonts w:ascii="Times New Roman" w:hAnsi="Times New Roman"/>
          <w:bCs/>
          <w:sz w:val="24"/>
        </w:rPr>
        <w:t xml:space="preserve"> </w:t>
      </w:r>
      <w:r w:rsidRPr="00655CF3">
        <w:rPr>
          <w:rFonts w:ascii="Times New Roman" w:hAnsi="Times New Roman"/>
          <w:bCs/>
          <w:sz w:val="24"/>
        </w:rPr>
        <w:t>příslušnou evidenci vytvořit.</w:t>
      </w:r>
    </w:p>
    <w:p w14:paraId="0CB30BA9" w14:textId="20A14978" w:rsidR="00FC50AA" w:rsidRPr="00655CF3" w:rsidRDefault="006E102F" w:rsidP="000651EA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 w:rsidRPr="00655CF3">
        <w:rPr>
          <w:rFonts w:ascii="Times New Roman" w:hAnsi="Times New Roman"/>
          <w:bCs/>
          <w:sz w:val="24"/>
        </w:rPr>
        <w:t>Aby bylo i ostatním poskytovatelům zřejmé, na jak dlouhou dobu se zákaz ucházet se o podporu vztahuje, nepostačí prostá informace, že byl takový zákaz vydán, případně kým byl vydán, ale musí být vyznačena také oblast podpor</w:t>
      </w:r>
      <w:r w:rsidR="00867B0D" w:rsidRPr="00655CF3">
        <w:rPr>
          <w:rFonts w:ascii="Times New Roman" w:hAnsi="Times New Roman"/>
          <w:bCs/>
          <w:sz w:val="24"/>
        </w:rPr>
        <w:t>y</w:t>
      </w:r>
      <w:r w:rsidRPr="00655CF3">
        <w:rPr>
          <w:rFonts w:ascii="Times New Roman" w:hAnsi="Times New Roman"/>
          <w:bCs/>
          <w:sz w:val="24"/>
        </w:rPr>
        <w:t>, na kterou se zákaz vztahuje</w:t>
      </w:r>
      <w:r w:rsidR="00867B0D" w:rsidRPr="00655CF3">
        <w:rPr>
          <w:rFonts w:ascii="Times New Roman" w:hAnsi="Times New Roman"/>
          <w:bCs/>
          <w:sz w:val="24"/>
        </w:rPr>
        <w:t>,</w:t>
      </w:r>
      <w:r w:rsidRPr="00655CF3">
        <w:rPr>
          <w:rFonts w:ascii="Times New Roman" w:hAnsi="Times New Roman"/>
          <w:bCs/>
          <w:sz w:val="24"/>
        </w:rPr>
        <w:t xml:space="preserve"> a doba, po kterou zákaz platí.</w:t>
      </w:r>
    </w:p>
    <w:p w14:paraId="2C1CC089" w14:textId="77777777" w:rsidR="00496CE4" w:rsidRPr="00655CF3" w:rsidRDefault="00496CE4" w:rsidP="000651EA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</w:p>
    <w:p w14:paraId="677526E9" w14:textId="33D9C4D6" w:rsidR="0047023C" w:rsidRPr="00655CF3" w:rsidRDefault="00526DCE" w:rsidP="00526DCE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FC50AA" w:rsidRPr="00655CF3">
        <w:rPr>
          <w:rFonts w:ascii="Times New Roman" w:hAnsi="Times New Roman"/>
          <w:b/>
          <w:sz w:val="24"/>
        </w:rPr>
        <w:t>16</w:t>
      </w:r>
      <w:r w:rsidRPr="00655CF3">
        <w:rPr>
          <w:rFonts w:ascii="Times New Roman" w:hAnsi="Times New Roman"/>
          <w:b/>
          <w:sz w:val="24"/>
        </w:rPr>
        <w:t xml:space="preserve"> Společná ustanovení</w:t>
      </w:r>
    </w:p>
    <w:p w14:paraId="54869D74" w14:textId="23F4E3EA" w:rsidR="00526DCE" w:rsidRPr="00655CF3" w:rsidRDefault="54BEF8D2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5CF3">
        <w:rPr>
          <w:rFonts w:ascii="Times New Roman" w:hAnsi="Times New Roman" w:cs="Times New Roman"/>
          <w:sz w:val="24"/>
          <w:szCs w:val="24"/>
        </w:rPr>
        <w:t xml:space="preserve">Každý údaj v informačním systému je správcem opatřen technickým údajem, který předaný údaj jednoznačně identifikuje. Aby nebylo nutné opakovat u každého ustanovení nařízení vlády tuto informaci, vkládá se do zvláštního společného </w:t>
      </w:r>
      <w:r w:rsidR="747D9A67" w:rsidRPr="00655CF3">
        <w:rPr>
          <w:rFonts w:ascii="Times New Roman" w:hAnsi="Times New Roman" w:cs="Times New Roman"/>
          <w:sz w:val="24"/>
          <w:szCs w:val="24"/>
        </w:rPr>
        <w:t>ustanovení</w:t>
      </w:r>
      <w:r w:rsidRPr="00655CF3">
        <w:rPr>
          <w:rFonts w:ascii="Times New Roman" w:hAnsi="Times New Roman" w:cs="Times New Roman"/>
          <w:sz w:val="24"/>
          <w:szCs w:val="24"/>
        </w:rPr>
        <w:t>.</w:t>
      </w:r>
    </w:p>
    <w:p w14:paraId="06A1337C" w14:textId="77777777" w:rsidR="00496CE4" w:rsidRPr="00655CF3" w:rsidRDefault="00496CE4" w:rsidP="348C4DCC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AFC2B69" w14:textId="04C928DC" w:rsidR="00526DCE" w:rsidRPr="00655CF3" w:rsidRDefault="00526DCE" w:rsidP="00526DCE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t xml:space="preserve">K § </w:t>
      </w:r>
      <w:r w:rsidR="00FC50AA" w:rsidRPr="00655CF3">
        <w:rPr>
          <w:rFonts w:ascii="Times New Roman" w:hAnsi="Times New Roman"/>
          <w:b/>
          <w:sz w:val="24"/>
        </w:rPr>
        <w:t>17</w:t>
      </w:r>
      <w:r w:rsidRPr="00655CF3">
        <w:rPr>
          <w:rFonts w:ascii="Times New Roman" w:hAnsi="Times New Roman"/>
          <w:b/>
          <w:sz w:val="24"/>
        </w:rPr>
        <w:t xml:space="preserve"> Přechodn</w:t>
      </w:r>
      <w:r w:rsidR="00FC50AA" w:rsidRPr="00655CF3">
        <w:rPr>
          <w:rFonts w:ascii="Times New Roman" w:hAnsi="Times New Roman"/>
          <w:b/>
          <w:sz w:val="24"/>
        </w:rPr>
        <w:t>é</w:t>
      </w:r>
      <w:r w:rsidRPr="00655CF3">
        <w:rPr>
          <w:rFonts w:ascii="Times New Roman" w:hAnsi="Times New Roman"/>
          <w:b/>
          <w:sz w:val="24"/>
        </w:rPr>
        <w:t xml:space="preserve"> ustanovení</w:t>
      </w:r>
    </w:p>
    <w:p w14:paraId="5CA3DAE0" w14:textId="0AB74D5E" w:rsidR="00526DCE" w:rsidRPr="00655CF3" w:rsidRDefault="00DB3E7E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Ustanovení § 91 a </w:t>
      </w:r>
      <w:r w:rsidR="006F77C4" w:rsidRPr="00655CF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Pr="00655CF3">
        <w:rPr>
          <w:rFonts w:ascii="Times New Roman" w:hAnsi="Times New Roman" w:cs="Times New Roman"/>
          <w:bCs/>
          <w:sz w:val="24"/>
          <w:szCs w:val="24"/>
        </w:rPr>
        <w:t>92 zákona č. 328/2025 Sb. o informačních systémech pro administraci účelové podpory nabývají účinnosti 1. ledna 2028. Je proto nutné doplnit přechodné ustanovení k</w:t>
      </w:r>
      <w:r w:rsidR="00825DC7" w:rsidRPr="00655CF3">
        <w:rPr>
          <w:rFonts w:ascii="Times New Roman" w:hAnsi="Times New Roman" w:cs="Times New Roman"/>
          <w:bCs/>
          <w:sz w:val="24"/>
          <w:szCs w:val="24"/>
        </w:rPr>
        <w:t xml:space="preserve"> ustanovení </w:t>
      </w:r>
      <w:r w:rsidRPr="00655CF3">
        <w:rPr>
          <w:rFonts w:ascii="Times New Roman" w:hAnsi="Times New Roman" w:cs="Times New Roman"/>
          <w:bCs/>
          <w:sz w:val="24"/>
          <w:szCs w:val="24"/>
        </w:rPr>
        <w:t>§ 8 odst. 2 písm. c), kter</w:t>
      </w:r>
      <w:r w:rsidR="00825DC7" w:rsidRPr="00655CF3">
        <w:rPr>
          <w:rFonts w:ascii="Times New Roman" w:hAnsi="Times New Roman" w:cs="Times New Roman"/>
          <w:bCs/>
          <w:sz w:val="24"/>
          <w:szCs w:val="24"/>
        </w:rPr>
        <w:t>é</w:t>
      </w:r>
      <w:r w:rsidRPr="00655CF3">
        <w:rPr>
          <w:rFonts w:ascii="Times New Roman" w:hAnsi="Times New Roman" w:cs="Times New Roman"/>
          <w:bCs/>
          <w:sz w:val="24"/>
          <w:szCs w:val="24"/>
        </w:rPr>
        <w:t xml:space="preserve"> se týká přesné adresy internetové stránky informačního systému poskytovatele pro administraci účelové podpory.</w:t>
      </w:r>
    </w:p>
    <w:p w14:paraId="60D8BD28" w14:textId="77777777" w:rsidR="00496CE4" w:rsidRPr="00655CF3" w:rsidRDefault="00496CE4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5B2E1F" w14:textId="78F8A937" w:rsidR="00526DCE" w:rsidRPr="00655CF3" w:rsidRDefault="00526DCE" w:rsidP="00526DCE">
      <w:pPr>
        <w:pStyle w:val="Zhlav"/>
        <w:keepNext/>
        <w:spacing w:after="120"/>
        <w:jc w:val="both"/>
        <w:rPr>
          <w:rFonts w:ascii="Times New Roman" w:hAnsi="Times New Roman"/>
          <w:b/>
          <w:sz w:val="24"/>
        </w:rPr>
      </w:pPr>
      <w:r w:rsidRPr="00655CF3">
        <w:rPr>
          <w:rFonts w:ascii="Times New Roman" w:hAnsi="Times New Roman"/>
          <w:b/>
          <w:sz w:val="24"/>
        </w:rPr>
        <w:lastRenderedPageBreak/>
        <w:t xml:space="preserve">K § </w:t>
      </w:r>
      <w:r w:rsidR="00FC50AA" w:rsidRPr="00655CF3">
        <w:rPr>
          <w:rFonts w:ascii="Times New Roman" w:hAnsi="Times New Roman"/>
          <w:b/>
          <w:sz w:val="24"/>
        </w:rPr>
        <w:t>18</w:t>
      </w:r>
      <w:r w:rsidRPr="00655CF3">
        <w:rPr>
          <w:rFonts w:ascii="Times New Roman" w:hAnsi="Times New Roman"/>
          <w:b/>
          <w:sz w:val="24"/>
        </w:rPr>
        <w:t xml:space="preserve"> Účinnost</w:t>
      </w:r>
    </w:p>
    <w:p w14:paraId="5E1EB029" w14:textId="16191188" w:rsidR="000014AE" w:rsidRDefault="00526DCE" w:rsidP="00B62446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CF3">
        <w:rPr>
          <w:rFonts w:ascii="Times New Roman" w:hAnsi="Times New Roman" w:cs="Times New Roman"/>
          <w:bCs/>
          <w:sz w:val="24"/>
          <w:szCs w:val="24"/>
        </w:rPr>
        <w:t xml:space="preserve">Účinnost se navrhuje od 1. ledna 2027 společně se zákonem </w:t>
      </w:r>
      <w:r w:rsidR="00C97BD5" w:rsidRPr="00655CF3">
        <w:rPr>
          <w:rFonts w:ascii="Times New Roman" w:hAnsi="Times New Roman" w:cs="Times New Roman"/>
          <w:bCs/>
          <w:sz w:val="24"/>
          <w:szCs w:val="24"/>
        </w:rPr>
        <w:t>č. 328/2025 Sb.</w:t>
      </w:r>
    </w:p>
    <w:sectPr w:rsidR="000014AE"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3424" w14:textId="77777777" w:rsidR="00977139" w:rsidRPr="00655CF3" w:rsidRDefault="00977139">
      <w:r w:rsidRPr="00655CF3">
        <w:separator/>
      </w:r>
    </w:p>
  </w:endnote>
  <w:endnote w:type="continuationSeparator" w:id="0">
    <w:p w14:paraId="647EF949" w14:textId="77777777" w:rsidR="00977139" w:rsidRPr="00655CF3" w:rsidRDefault="00977139">
      <w:r w:rsidRPr="00655CF3">
        <w:continuationSeparator/>
      </w:r>
    </w:p>
  </w:endnote>
  <w:endnote w:type="continuationNotice" w:id="1">
    <w:p w14:paraId="69ED9F50" w14:textId="77777777" w:rsidR="00977139" w:rsidRPr="00655CF3" w:rsidRDefault="00977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000027"/>
    </w:sdtPr>
    <w:sdtContent>
      <w:sdt>
        <w:sdtPr>
          <w:id w:val="-1769616900"/>
        </w:sdtPr>
        <w:sdtContent>
          <w:p w14:paraId="79AED8F5" w14:textId="359D8C37" w:rsidR="003E5906" w:rsidRPr="00655CF3" w:rsidRDefault="003E5906">
            <w:pPr>
              <w:pStyle w:val="Zpat"/>
              <w:jc w:val="right"/>
            </w:pPr>
            <w:r w:rsidRPr="00655CF3">
              <w:fldChar w:fldCharType="begin"/>
            </w:r>
            <w:r w:rsidRPr="00655CF3">
              <w:instrText xml:space="preserve"> PAGE   \* MERGEFORMAT </w:instrText>
            </w:r>
            <w:r w:rsidRPr="00655CF3">
              <w:fldChar w:fldCharType="separate"/>
            </w:r>
            <w:r w:rsidR="007110EF" w:rsidRPr="00655CF3">
              <w:t>9</w:t>
            </w:r>
            <w:r w:rsidRPr="00655CF3">
              <w:fldChar w:fldCharType="end"/>
            </w:r>
          </w:p>
        </w:sdtContent>
      </w:sdt>
    </w:sdtContent>
  </w:sdt>
  <w:p w14:paraId="43C6320E" w14:textId="77777777" w:rsidR="003E5906" w:rsidRPr="00655CF3" w:rsidRDefault="003E590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7445" w14:textId="6F1AF230" w:rsidR="003E5906" w:rsidRPr="00655CF3" w:rsidRDefault="003E5906">
    <w:pPr>
      <w:pStyle w:val="Zpat"/>
      <w:jc w:val="right"/>
    </w:pPr>
    <w:r w:rsidRPr="00655CF3">
      <w:fldChar w:fldCharType="begin"/>
    </w:r>
    <w:r w:rsidRPr="00655CF3">
      <w:instrText xml:space="preserve"> PAGE   \* MERGEFORMAT </w:instrText>
    </w:r>
    <w:r w:rsidRPr="00655CF3">
      <w:fldChar w:fldCharType="separate"/>
    </w:r>
    <w:r w:rsidR="00B86A5F" w:rsidRPr="00655CF3">
      <w:t>1</w:t>
    </w:r>
    <w:r w:rsidRPr="00655CF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6FA1" w14:textId="77777777" w:rsidR="00977139" w:rsidRPr="00655CF3" w:rsidRDefault="00977139">
      <w:r w:rsidRPr="00655CF3">
        <w:separator/>
      </w:r>
    </w:p>
  </w:footnote>
  <w:footnote w:type="continuationSeparator" w:id="0">
    <w:p w14:paraId="1F954131" w14:textId="77777777" w:rsidR="00977139" w:rsidRPr="00655CF3" w:rsidRDefault="00977139">
      <w:r w:rsidRPr="00655CF3">
        <w:continuationSeparator/>
      </w:r>
    </w:p>
  </w:footnote>
  <w:footnote w:type="continuationNotice" w:id="1">
    <w:p w14:paraId="6A3C5A49" w14:textId="77777777" w:rsidR="00977139" w:rsidRPr="00655CF3" w:rsidRDefault="00977139"/>
  </w:footnote>
  <w:footnote w:id="2">
    <w:p w14:paraId="18EE2526" w14:textId="668F2A36" w:rsidR="00FF7CE6" w:rsidRPr="00655CF3" w:rsidRDefault="00FF7CE6" w:rsidP="00FF7CE6">
      <w:pPr>
        <w:pStyle w:val="Textpoznpodarou"/>
        <w:rPr>
          <w:rFonts w:ascii="Times New Roman" w:hAnsi="Times New Roman" w:cs="Times New Roman"/>
        </w:rPr>
      </w:pPr>
      <w:r w:rsidRPr="00655CF3">
        <w:rPr>
          <w:rStyle w:val="Znakapoznpodarou"/>
          <w:rFonts w:ascii="Times New Roman" w:hAnsi="Times New Roman" w:cs="Times New Roman"/>
        </w:rPr>
        <w:footnoteRef/>
      </w:r>
      <w:r w:rsidRPr="00655CF3">
        <w:rPr>
          <w:rFonts w:ascii="Times New Roman" w:hAnsi="Times New Roman" w:cs="Times New Roman"/>
        </w:rPr>
        <w:t xml:space="preserve"> </w:t>
      </w:r>
      <w:r w:rsidRPr="00655CF3">
        <w:rPr>
          <w:rFonts w:ascii="Times New Roman" w:hAnsi="Times New Roman" w:cs="Times New Roman"/>
          <w:bCs/>
        </w:rPr>
        <w:t xml:space="preserve">Sdělení Komise </w:t>
      </w:r>
      <w:r w:rsidR="00655CF3">
        <w:rPr>
          <w:rFonts w:ascii="Times New Roman" w:hAnsi="Times New Roman" w:cs="Times New Roman"/>
          <w:bCs/>
        </w:rPr>
        <w:t xml:space="preserve">- </w:t>
      </w:r>
      <w:r w:rsidRPr="00655CF3">
        <w:rPr>
          <w:rFonts w:ascii="Times New Roman" w:hAnsi="Times New Roman" w:cs="Times New Roman"/>
          <w:bCs/>
        </w:rPr>
        <w:t>Rám</w:t>
      </w:r>
      <w:r w:rsidR="00790742" w:rsidRPr="00655CF3">
        <w:rPr>
          <w:rFonts w:ascii="Times New Roman" w:hAnsi="Times New Roman" w:cs="Times New Roman"/>
          <w:bCs/>
        </w:rPr>
        <w:t>e</w:t>
      </w:r>
      <w:r w:rsidRPr="00655CF3">
        <w:rPr>
          <w:rFonts w:ascii="Times New Roman" w:hAnsi="Times New Roman" w:cs="Times New Roman"/>
          <w:bCs/>
        </w:rPr>
        <w:t xml:space="preserve">c pro státní podporu výzkumu, vývoje a inovací </w:t>
      </w:r>
      <w:r w:rsidR="00655CF3">
        <w:rPr>
          <w:rFonts w:ascii="Times New Roman" w:hAnsi="Times New Roman" w:cs="Times New Roman"/>
          <w:bCs/>
        </w:rPr>
        <w:t>(</w:t>
      </w:r>
      <w:r w:rsidRPr="00655CF3">
        <w:rPr>
          <w:rFonts w:ascii="Times New Roman" w:hAnsi="Times New Roman" w:cs="Times New Roman"/>
          <w:bCs/>
        </w:rPr>
        <w:t>2022/C 414/01</w:t>
      </w:r>
      <w:r w:rsidR="00655CF3">
        <w:rPr>
          <w:rFonts w:ascii="Times New Roman" w:hAnsi="Times New Roman" w:cs="Times New Roman"/>
          <w:bCs/>
        </w:rPr>
        <w:t>)</w:t>
      </w:r>
      <w:r w:rsidRPr="00655CF3">
        <w:rPr>
          <w:rFonts w:ascii="Times New Roman" w:hAnsi="Times New Roman" w:cs="Times New Roman"/>
          <w:bCs/>
        </w:rPr>
        <w:t>, CELEX 52022XC1028(03).</w:t>
      </w:r>
    </w:p>
  </w:footnote>
  <w:footnote w:id="3">
    <w:p w14:paraId="7CCA4248" w14:textId="61F369E4" w:rsidR="00514F83" w:rsidRPr="00655CF3" w:rsidRDefault="00514F83" w:rsidP="00514F83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</w:rPr>
      </w:pPr>
      <w:r w:rsidRPr="00655CF3">
        <w:rPr>
          <w:rStyle w:val="Znakapoznpodarou"/>
          <w:rFonts w:ascii="Times New Roman" w:hAnsi="Times New Roman" w:cs="Times New Roman"/>
        </w:rPr>
        <w:footnoteRef/>
      </w:r>
      <w:r w:rsidRPr="00655CF3">
        <w:rPr>
          <w:rFonts w:ascii="Times New Roman" w:hAnsi="Times New Roman" w:cs="Times New Roman"/>
        </w:rPr>
        <w:t xml:space="preserve"> Rozhodnutí Rady ze dne 10. března 2011, kterým se povoluje posílená spolupráce v oblasti vytvoření jednotné patentové ochrany (2011/167/EU)</w:t>
      </w:r>
      <w:r w:rsidR="00570DC7" w:rsidRPr="00655CF3">
        <w:rPr>
          <w:rFonts w:ascii="Times New Roman" w:hAnsi="Times New Roman" w:cs="Times New Roman"/>
        </w:rPr>
        <w:t xml:space="preserve"> a n</w:t>
      </w:r>
      <w:r w:rsidRPr="00655CF3">
        <w:rPr>
          <w:rFonts w:ascii="Times New Roman" w:hAnsi="Times New Roman" w:cs="Times New Roman"/>
        </w:rPr>
        <w:t>ařízení Evropského parlamentu a Rady (EU) č. 1257/2012 ze dne 17. prosince 2012, kterým se provádí posílená spolupráce v oblasti vytvoření jednotné patentové ochrany.</w:t>
      </w:r>
    </w:p>
  </w:footnote>
  <w:footnote w:id="4">
    <w:p w14:paraId="2825F281" w14:textId="54E966CC" w:rsidR="00287784" w:rsidRPr="00655CF3" w:rsidRDefault="00287784" w:rsidP="00287784">
      <w:pPr>
        <w:pStyle w:val="Textpoznpodarou"/>
        <w:jc w:val="both"/>
        <w:rPr>
          <w:rFonts w:ascii="Times New Roman" w:hAnsi="Times New Roman" w:cs="Times New Roman"/>
        </w:rPr>
      </w:pPr>
      <w:r w:rsidRPr="00655CF3">
        <w:rPr>
          <w:rStyle w:val="Znakapoznpodarou"/>
        </w:rPr>
        <w:footnoteRef/>
      </w:r>
      <w:r w:rsidRPr="00655CF3">
        <w:t xml:space="preserve"> </w:t>
      </w:r>
      <w:r w:rsidRPr="00655CF3">
        <w:rPr>
          <w:rFonts w:ascii="Times New Roman" w:hAnsi="Times New Roman" w:cs="Times New Roman"/>
          <w:bCs/>
        </w:rPr>
        <w:t xml:space="preserve">Sdělení </w:t>
      </w:r>
      <w:proofErr w:type="gramStart"/>
      <w:r w:rsidRPr="00655CF3">
        <w:rPr>
          <w:rFonts w:ascii="Times New Roman" w:hAnsi="Times New Roman" w:cs="Times New Roman"/>
          <w:bCs/>
        </w:rPr>
        <w:t xml:space="preserve">Komise </w:t>
      </w:r>
      <w:r w:rsidR="00655CF3">
        <w:rPr>
          <w:rFonts w:ascii="Times New Roman" w:hAnsi="Times New Roman" w:cs="Times New Roman"/>
          <w:bCs/>
        </w:rPr>
        <w:t xml:space="preserve">- </w:t>
      </w:r>
      <w:r w:rsidRPr="00655CF3">
        <w:rPr>
          <w:rFonts w:ascii="Times New Roman" w:hAnsi="Times New Roman" w:cs="Times New Roman"/>
          <w:bCs/>
        </w:rPr>
        <w:t>Rámec</w:t>
      </w:r>
      <w:proofErr w:type="gramEnd"/>
      <w:r w:rsidRPr="00655CF3">
        <w:rPr>
          <w:rFonts w:ascii="Times New Roman" w:hAnsi="Times New Roman" w:cs="Times New Roman"/>
          <w:bCs/>
        </w:rPr>
        <w:t xml:space="preserve"> pro státní podporu výzkumu, vývoje a inovací </w:t>
      </w:r>
      <w:r w:rsidR="00655CF3">
        <w:rPr>
          <w:rFonts w:ascii="Times New Roman" w:hAnsi="Times New Roman" w:cs="Times New Roman"/>
          <w:bCs/>
        </w:rPr>
        <w:t>(</w:t>
      </w:r>
      <w:r w:rsidRPr="00655CF3">
        <w:rPr>
          <w:rFonts w:ascii="Times New Roman" w:hAnsi="Times New Roman" w:cs="Times New Roman"/>
          <w:bCs/>
        </w:rPr>
        <w:t>2022/C 414/01</w:t>
      </w:r>
      <w:r w:rsidR="00655CF3">
        <w:rPr>
          <w:rFonts w:ascii="Times New Roman" w:hAnsi="Times New Roman" w:cs="Times New Roman"/>
          <w:bCs/>
        </w:rPr>
        <w:t>)</w:t>
      </w:r>
      <w:r w:rsidRPr="00655CF3">
        <w:rPr>
          <w:rFonts w:ascii="Times New Roman" w:hAnsi="Times New Roman" w:cs="Times New Roman"/>
          <w:bCs/>
        </w:rPr>
        <w:t>, CELEX 52022XC1028(03).</w:t>
      </w:r>
    </w:p>
    <w:p w14:paraId="584BD530" w14:textId="52D511BC" w:rsidR="00287784" w:rsidRPr="00655CF3" w:rsidRDefault="00287784">
      <w:pPr>
        <w:pStyle w:val="Textpoznpodarou"/>
      </w:pPr>
    </w:p>
  </w:footnote>
  <w:footnote w:id="5">
    <w:p w14:paraId="654FA855" w14:textId="1BBA6AAC" w:rsidR="00287784" w:rsidRDefault="00287784" w:rsidP="00287784">
      <w:pPr>
        <w:pStyle w:val="Textpoznpodarou"/>
        <w:jc w:val="both"/>
      </w:pPr>
      <w:r w:rsidRPr="00655CF3">
        <w:rPr>
          <w:rStyle w:val="Znakapoznpodarou"/>
        </w:rPr>
        <w:footnoteRef/>
      </w:r>
      <w:r w:rsidRPr="00655CF3">
        <w:t xml:space="preserve"> </w:t>
      </w:r>
      <w:r w:rsidRPr="00655CF3">
        <w:rPr>
          <w:rFonts w:ascii="Times New Roman" w:hAnsi="Times New Roman" w:cs="Times New Roman"/>
          <w:bCs/>
        </w:rPr>
        <w:t xml:space="preserve">Sdělení </w:t>
      </w:r>
      <w:proofErr w:type="gramStart"/>
      <w:r w:rsidRPr="00655CF3">
        <w:rPr>
          <w:rFonts w:ascii="Times New Roman" w:hAnsi="Times New Roman" w:cs="Times New Roman"/>
          <w:bCs/>
        </w:rPr>
        <w:t xml:space="preserve">Komise </w:t>
      </w:r>
      <w:r w:rsidR="00655CF3">
        <w:rPr>
          <w:rFonts w:ascii="Times New Roman" w:hAnsi="Times New Roman" w:cs="Times New Roman"/>
          <w:bCs/>
        </w:rPr>
        <w:t xml:space="preserve">- </w:t>
      </w:r>
      <w:r w:rsidRPr="00655CF3">
        <w:rPr>
          <w:rFonts w:ascii="Times New Roman" w:hAnsi="Times New Roman" w:cs="Times New Roman"/>
          <w:bCs/>
        </w:rPr>
        <w:t>Rámec</w:t>
      </w:r>
      <w:proofErr w:type="gramEnd"/>
      <w:r w:rsidRPr="00655CF3">
        <w:rPr>
          <w:rFonts w:ascii="Times New Roman" w:hAnsi="Times New Roman" w:cs="Times New Roman"/>
          <w:bCs/>
        </w:rPr>
        <w:t xml:space="preserve"> pro státní podporu výzkumu, vývoje a inovací </w:t>
      </w:r>
      <w:r w:rsidR="00655CF3">
        <w:rPr>
          <w:rFonts w:ascii="Times New Roman" w:hAnsi="Times New Roman" w:cs="Times New Roman"/>
          <w:bCs/>
        </w:rPr>
        <w:t>(</w:t>
      </w:r>
      <w:r w:rsidRPr="00655CF3">
        <w:rPr>
          <w:rFonts w:ascii="Times New Roman" w:hAnsi="Times New Roman" w:cs="Times New Roman"/>
          <w:bCs/>
        </w:rPr>
        <w:t>2022/C 414/01</w:t>
      </w:r>
      <w:r w:rsidR="00655CF3">
        <w:rPr>
          <w:rFonts w:ascii="Times New Roman" w:hAnsi="Times New Roman" w:cs="Times New Roman"/>
          <w:bCs/>
        </w:rPr>
        <w:t>)</w:t>
      </w:r>
      <w:r w:rsidRPr="00655CF3">
        <w:rPr>
          <w:rFonts w:ascii="Times New Roman" w:hAnsi="Times New Roman" w:cs="Times New Roman"/>
          <w:bCs/>
        </w:rPr>
        <w:t>, CELEX 52022XC1028(03).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5633" w14:textId="6D91AD02" w:rsidR="003E5906" w:rsidRPr="00655CF3" w:rsidRDefault="003E5906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786B"/>
    <w:multiLevelType w:val="hybridMultilevel"/>
    <w:tmpl w:val="353CC4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7E00"/>
    <w:multiLevelType w:val="hybridMultilevel"/>
    <w:tmpl w:val="506216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4C85"/>
    <w:multiLevelType w:val="hybridMultilevel"/>
    <w:tmpl w:val="9A08C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970E7"/>
    <w:multiLevelType w:val="hybridMultilevel"/>
    <w:tmpl w:val="33387A6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86E4731"/>
    <w:multiLevelType w:val="multilevel"/>
    <w:tmpl w:val="F0DCD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B3237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D76A5B"/>
    <w:multiLevelType w:val="hybridMultilevel"/>
    <w:tmpl w:val="F04EA3C2"/>
    <w:lvl w:ilvl="0" w:tplc="F8B49302">
      <w:start w:val="1"/>
      <w:numFmt w:val="decimal"/>
      <w:lvlText w:val="%1."/>
      <w:lvlJc w:val="left"/>
      <w:pPr>
        <w:ind w:left="1020" w:hanging="360"/>
      </w:pPr>
    </w:lvl>
    <w:lvl w:ilvl="1" w:tplc="1688A99C">
      <w:start w:val="1"/>
      <w:numFmt w:val="decimal"/>
      <w:lvlText w:val="%2."/>
      <w:lvlJc w:val="left"/>
      <w:pPr>
        <w:ind w:left="1020" w:hanging="360"/>
      </w:pPr>
    </w:lvl>
    <w:lvl w:ilvl="2" w:tplc="49ACA7E6">
      <w:start w:val="1"/>
      <w:numFmt w:val="decimal"/>
      <w:lvlText w:val="%3."/>
      <w:lvlJc w:val="left"/>
      <w:pPr>
        <w:ind w:left="1020" w:hanging="360"/>
      </w:pPr>
    </w:lvl>
    <w:lvl w:ilvl="3" w:tplc="D3863A1C">
      <w:start w:val="1"/>
      <w:numFmt w:val="decimal"/>
      <w:lvlText w:val="%4."/>
      <w:lvlJc w:val="left"/>
      <w:pPr>
        <w:ind w:left="1020" w:hanging="360"/>
      </w:pPr>
    </w:lvl>
    <w:lvl w:ilvl="4" w:tplc="B4605670">
      <w:start w:val="1"/>
      <w:numFmt w:val="decimal"/>
      <w:lvlText w:val="%5."/>
      <w:lvlJc w:val="left"/>
      <w:pPr>
        <w:ind w:left="1020" w:hanging="360"/>
      </w:pPr>
    </w:lvl>
    <w:lvl w:ilvl="5" w:tplc="6C98891A">
      <w:start w:val="1"/>
      <w:numFmt w:val="decimal"/>
      <w:lvlText w:val="%6."/>
      <w:lvlJc w:val="left"/>
      <w:pPr>
        <w:ind w:left="1020" w:hanging="360"/>
      </w:pPr>
    </w:lvl>
    <w:lvl w:ilvl="6" w:tplc="4FFE3BDC">
      <w:start w:val="1"/>
      <w:numFmt w:val="decimal"/>
      <w:lvlText w:val="%7."/>
      <w:lvlJc w:val="left"/>
      <w:pPr>
        <w:ind w:left="1020" w:hanging="360"/>
      </w:pPr>
    </w:lvl>
    <w:lvl w:ilvl="7" w:tplc="C6C27628">
      <w:start w:val="1"/>
      <w:numFmt w:val="decimal"/>
      <w:lvlText w:val="%8."/>
      <w:lvlJc w:val="left"/>
      <w:pPr>
        <w:ind w:left="1020" w:hanging="360"/>
      </w:pPr>
    </w:lvl>
    <w:lvl w:ilvl="8" w:tplc="7F3A6204">
      <w:start w:val="1"/>
      <w:numFmt w:val="decimal"/>
      <w:lvlText w:val="%9."/>
      <w:lvlJc w:val="left"/>
      <w:pPr>
        <w:ind w:left="1020" w:hanging="360"/>
      </w:pPr>
    </w:lvl>
  </w:abstractNum>
  <w:num w:numId="1" w16cid:durableId="269053115">
    <w:abstractNumId w:val="5"/>
  </w:num>
  <w:num w:numId="2" w16cid:durableId="1813716842">
    <w:abstractNumId w:val="3"/>
  </w:num>
  <w:num w:numId="3" w16cid:durableId="527790479">
    <w:abstractNumId w:val="4"/>
  </w:num>
  <w:num w:numId="4" w16cid:durableId="1240560895">
    <w:abstractNumId w:val="6"/>
  </w:num>
  <w:num w:numId="5" w16cid:durableId="607275983">
    <w:abstractNumId w:val="2"/>
  </w:num>
  <w:num w:numId="6" w16cid:durableId="757600176">
    <w:abstractNumId w:val="1"/>
  </w:num>
  <w:num w:numId="7" w16cid:durableId="1138492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BE4FE8"/>
    <w:rsid w:val="000014AE"/>
    <w:rsid w:val="00002A8D"/>
    <w:rsid w:val="00003933"/>
    <w:rsid w:val="000103C5"/>
    <w:rsid w:val="00011C29"/>
    <w:rsid w:val="00013A8B"/>
    <w:rsid w:val="00014B94"/>
    <w:rsid w:val="000163B2"/>
    <w:rsid w:val="0001766F"/>
    <w:rsid w:val="00017A5B"/>
    <w:rsid w:val="00020D0E"/>
    <w:rsid w:val="00022DE4"/>
    <w:rsid w:val="000258A5"/>
    <w:rsid w:val="0003493E"/>
    <w:rsid w:val="000362F2"/>
    <w:rsid w:val="00040598"/>
    <w:rsid w:val="00042721"/>
    <w:rsid w:val="000430BB"/>
    <w:rsid w:val="0004503F"/>
    <w:rsid w:val="00050A31"/>
    <w:rsid w:val="0005288A"/>
    <w:rsid w:val="000533BD"/>
    <w:rsid w:val="00056D8A"/>
    <w:rsid w:val="000570E2"/>
    <w:rsid w:val="000612F3"/>
    <w:rsid w:val="000613AE"/>
    <w:rsid w:val="000626E2"/>
    <w:rsid w:val="00063760"/>
    <w:rsid w:val="000651EA"/>
    <w:rsid w:val="00065235"/>
    <w:rsid w:val="00065E47"/>
    <w:rsid w:val="000716D2"/>
    <w:rsid w:val="00071737"/>
    <w:rsid w:val="00071900"/>
    <w:rsid w:val="00071960"/>
    <w:rsid w:val="00071AAB"/>
    <w:rsid w:val="000757B7"/>
    <w:rsid w:val="000822BE"/>
    <w:rsid w:val="00084042"/>
    <w:rsid w:val="000850C3"/>
    <w:rsid w:val="0008516B"/>
    <w:rsid w:val="00085831"/>
    <w:rsid w:val="000858F3"/>
    <w:rsid w:val="00085CA9"/>
    <w:rsid w:val="000870B0"/>
    <w:rsid w:val="00090752"/>
    <w:rsid w:val="00091264"/>
    <w:rsid w:val="00093768"/>
    <w:rsid w:val="000960DA"/>
    <w:rsid w:val="000963EA"/>
    <w:rsid w:val="00097B02"/>
    <w:rsid w:val="000A1911"/>
    <w:rsid w:val="000A206E"/>
    <w:rsid w:val="000A44EE"/>
    <w:rsid w:val="000A68DD"/>
    <w:rsid w:val="000B036F"/>
    <w:rsid w:val="000B22DC"/>
    <w:rsid w:val="000B28E6"/>
    <w:rsid w:val="000B3FF9"/>
    <w:rsid w:val="000B42B4"/>
    <w:rsid w:val="000B76C4"/>
    <w:rsid w:val="000C16E5"/>
    <w:rsid w:val="000C4976"/>
    <w:rsid w:val="000C5610"/>
    <w:rsid w:val="000C5B0F"/>
    <w:rsid w:val="000C5EEC"/>
    <w:rsid w:val="000D411E"/>
    <w:rsid w:val="000D548A"/>
    <w:rsid w:val="000D5D0B"/>
    <w:rsid w:val="000D76D9"/>
    <w:rsid w:val="000E0183"/>
    <w:rsid w:val="000E0C76"/>
    <w:rsid w:val="000E0F91"/>
    <w:rsid w:val="000E4466"/>
    <w:rsid w:val="000E4863"/>
    <w:rsid w:val="000E491E"/>
    <w:rsid w:val="000E56A6"/>
    <w:rsid w:val="000E6552"/>
    <w:rsid w:val="000E65B6"/>
    <w:rsid w:val="000F3A4F"/>
    <w:rsid w:val="000F59AC"/>
    <w:rsid w:val="000F75C4"/>
    <w:rsid w:val="0010227D"/>
    <w:rsid w:val="001063C6"/>
    <w:rsid w:val="00106FAD"/>
    <w:rsid w:val="0011090A"/>
    <w:rsid w:val="00113B44"/>
    <w:rsid w:val="00114F6A"/>
    <w:rsid w:val="00115B4A"/>
    <w:rsid w:val="0012362D"/>
    <w:rsid w:val="00127FEB"/>
    <w:rsid w:val="0013374D"/>
    <w:rsid w:val="00133D30"/>
    <w:rsid w:val="00134C00"/>
    <w:rsid w:val="001364FE"/>
    <w:rsid w:val="001368DD"/>
    <w:rsid w:val="001405F0"/>
    <w:rsid w:val="00144483"/>
    <w:rsid w:val="00147DB3"/>
    <w:rsid w:val="00150259"/>
    <w:rsid w:val="001518A5"/>
    <w:rsid w:val="0015376B"/>
    <w:rsid w:val="001609E1"/>
    <w:rsid w:val="0016166B"/>
    <w:rsid w:val="001629A7"/>
    <w:rsid w:val="0016446F"/>
    <w:rsid w:val="001648D9"/>
    <w:rsid w:val="001659AE"/>
    <w:rsid w:val="00165F0F"/>
    <w:rsid w:val="00170095"/>
    <w:rsid w:val="001707D9"/>
    <w:rsid w:val="00170E4F"/>
    <w:rsid w:val="00171E51"/>
    <w:rsid w:val="00172C2A"/>
    <w:rsid w:val="0017303A"/>
    <w:rsid w:val="00173ECD"/>
    <w:rsid w:val="00174178"/>
    <w:rsid w:val="001743F4"/>
    <w:rsid w:val="001802BD"/>
    <w:rsid w:val="00180557"/>
    <w:rsid w:val="001818C7"/>
    <w:rsid w:val="00182F67"/>
    <w:rsid w:val="00184C58"/>
    <w:rsid w:val="00186020"/>
    <w:rsid w:val="00186A75"/>
    <w:rsid w:val="00187C33"/>
    <w:rsid w:val="001924A3"/>
    <w:rsid w:val="001936B7"/>
    <w:rsid w:val="001940EF"/>
    <w:rsid w:val="00195DBC"/>
    <w:rsid w:val="00196AB1"/>
    <w:rsid w:val="001976C3"/>
    <w:rsid w:val="001A1801"/>
    <w:rsid w:val="001A259F"/>
    <w:rsid w:val="001A2746"/>
    <w:rsid w:val="001A35B4"/>
    <w:rsid w:val="001A4EFB"/>
    <w:rsid w:val="001A6818"/>
    <w:rsid w:val="001A6AE7"/>
    <w:rsid w:val="001A6E10"/>
    <w:rsid w:val="001A7FB9"/>
    <w:rsid w:val="001B0C4E"/>
    <w:rsid w:val="001B1EB3"/>
    <w:rsid w:val="001B2450"/>
    <w:rsid w:val="001B4BE0"/>
    <w:rsid w:val="001B4C51"/>
    <w:rsid w:val="001B5419"/>
    <w:rsid w:val="001B5A77"/>
    <w:rsid w:val="001B7433"/>
    <w:rsid w:val="001C0992"/>
    <w:rsid w:val="001C1B27"/>
    <w:rsid w:val="001C1D53"/>
    <w:rsid w:val="001C2AB2"/>
    <w:rsid w:val="001C2C8B"/>
    <w:rsid w:val="001C2F46"/>
    <w:rsid w:val="001C3D0F"/>
    <w:rsid w:val="001C492E"/>
    <w:rsid w:val="001C573A"/>
    <w:rsid w:val="001C6217"/>
    <w:rsid w:val="001D12FB"/>
    <w:rsid w:val="001D171A"/>
    <w:rsid w:val="001D1A4C"/>
    <w:rsid w:val="001D1C02"/>
    <w:rsid w:val="001D20E3"/>
    <w:rsid w:val="001D2A66"/>
    <w:rsid w:val="001D2F25"/>
    <w:rsid w:val="001D43DC"/>
    <w:rsid w:val="001D51C9"/>
    <w:rsid w:val="001D61E2"/>
    <w:rsid w:val="001E0A09"/>
    <w:rsid w:val="001E18C1"/>
    <w:rsid w:val="001E25F5"/>
    <w:rsid w:val="001E2F34"/>
    <w:rsid w:val="001E34EC"/>
    <w:rsid w:val="001F2829"/>
    <w:rsid w:val="001F2FFB"/>
    <w:rsid w:val="001F732D"/>
    <w:rsid w:val="001F78F3"/>
    <w:rsid w:val="00200883"/>
    <w:rsid w:val="00201333"/>
    <w:rsid w:val="0020285F"/>
    <w:rsid w:val="002029E2"/>
    <w:rsid w:val="00210479"/>
    <w:rsid w:val="00210FA7"/>
    <w:rsid w:val="00211EAD"/>
    <w:rsid w:val="0021324A"/>
    <w:rsid w:val="002132FE"/>
    <w:rsid w:val="00214172"/>
    <w:rsid w:val="00215117"/>
    <w:rsid w:val="00215A0C"/>
    <w:rsid w:val="00216417"/>
    <w:rsid w:val="00216480"/>
    <w:rsid w:val="00217FBE"/>
    <w:rsid w:val="00220D69"/>
    <w:rsid w:val="00221705"/>
    <w:rsid w:val="00226484"/>
    <w:rsid w:val="00233B89"/>
    <w:rsid w:val="00234DB8"/>
    <w:rsid w:val="002363A8"/>
    <w:rsid w:val="002400EC"/>
    <w:rsid w:val="002470C2"/>
    <w:rsid w:val="002474B4"/>
    <w:rsid w:val="00247C63"/>
    <w:rsid w:val="00251D2D"/>
    <w:rsid w:val="00252068"/>
    <w:rsid w:val="002523DB"/>
    <w:rsid w:val="0025530B"/>
    <w:rsid w:val="00256551"/>
    <w:rsid w:val="00260E74"/>
    <w:rsid w:val="002622BE"/>
    <w:rsid w:val="002626B9"/>
    <w:rsid w:val="0026631D"/>
    <w:rsid w:val="00273DB0"/>
    <w:rsid w:val="00274EE4"/>
    <w:rsid w:val="00281405"/>
    <w:rsid w:val="002858A0"/>
    <w:rsid w:val="00286715"/>
    <w:rsid w:val="002869FE"/>
    <w:rsid w:val="00287784"/>
    <w:rsid w:val="00290761"/>
    <w:rsid w:val="00291AC0"/>
    <w:rsid w:val="002956A9"/>
    <w:rsid w:val="00297546"/>
    <w:rsid w:val="002A25AC"/>
    <w:rsid w:val="002A3301"/>
    <w:rsid w:val="002A471A"/>
    <w:rsid w:val="002A4D18"/>
    <w:rsid w:val="002A6920"/>
    <w:rsid w:val="002A6E01"/>
    <w:rsid w:val="002A6FCE"/>
    <w:rsid w:val="002B0B5E"/>
    <w:rsid w:val="002B1387"/>
    <w:rsid w:val="002B31D3"/>
    <w:rsid w:val="002B522B"/>
    <w:rsid w:val="002B5748"/>
    <w:rsid w:val="002B79E9"/>
    <w:rsid w:val="002C062E"/>
    <w:rsid w:val="002C0D30"/>
    <w:rsid w:val="002C2F53"/>
    <w:rsid w:val="002C3BD2"/>
    <w:rsid w:val="002C5C20"/>
    <w:rsid w:val="002D08A8"/>
    <w:rsid w:val="002D396F"/>
    <w:rsid w:val="002D4BAF"/>
    <w:rsid w:val="002D54D3"/>
    <w:rsid w:val="002D5532"/>
    <w:rsid w:val="002D593B"/>
    <w:rsid w:val="002E0BA9"/>
    <w:rsid w:val="002E306F"/>
    <w:rsid w:val="002E324B"/>
    <w:rsid w:val="002E56D2"/>
    <w:rsid w:val="002E5725"/>
    <w:rsid w:val="002F0ADA"/>
    <w:rsid w:val="002F1035"/>
    <w:rsid w:val="002F229D"/>
    <w:rsid w:val="002F4A33"/>
    <w:rsid w:val="002F4DD0"/>
    <w:rsid w:val="002F4F38"/>
    <w:rsid w:val="0030112C"/>
    <w:rsid w:val="003017E2"/>
    <w:rsid w:val="0030325E"/>
    <w:rsid w:val="003034B4"/>
    <w:rsid w:val="0030373C"/>
    <w:rsid w:val="0030445C"/>
    <w:rsid w:val="0030555F"/>
    <w:rsid w:val="00307465"/>
    <w:rsid w:val="0031076C"/>
    <w:rsid w:val="0031130A"/>
    <w:rsid w:val="003116C0"/>
    <w:rsid w:val="00311DE6"/>
    <w:rsid w:val="003120F5"/>
    <w:rsid w:val="00315139"/>
    <w:rsid w:val="00317F81"/>
    <w:rsid w:val="00320DCC"/>
    <w:rsid w:val="003215B9"/>
    <w:rsid w:val="00322A93"/>
    <w:rsid w:val="00323401"/>
    <w:rsid w:val="0032440C"/>
    <w:rsid w:val="00331EB1"/>
    <w:rsid w:val="00334B90"/>
    <w:rsid w:val="0033518C"/>
    <w:rsid w:val="00336170"/>
    <w:rsid w:val="00342B8F"/>
    <w:rsid w:val="003437C2"/>
    <w:rsid w:val="0034410A"/>
    <w:rsid w:val="00344A8C"/>
    <w:rsid w:val="003457E3"/>
    <w:rsid w:val="003466C4"/>
    <w:rsid w:val="0035038E"/>
    <w:rsid w:val="003507BF"/>
    <w:rsid w:val="00350A1A"/>
    <w:rsid w:val="00351894"/>
    <w:rsid w:val="00353E4F"/>
    <w:rsid w:val="00354172"/>
    <w:rsid w:val="003541C3"/>
    <w:rsid w:val="003541D7"/>
    <w:rsid w:val="003551F2"/>
    <w:rsid w:val="00357F59"/>
    <w:rsid w:val="003605B6"/>
    <w:rsid w:val="0036069D"/>
    <w:rsid w:val="003628D4"/>
    <w:rsid w:val="00362A7E"/>
    <w:rsid w:val="00364CC6"/>
    <w:rsid w:val="00370433"/>
    <w:rsid w:val="003713AD"/>
    <w:rsid w:val="0037141E"/>
    <w:rsid w:val="003725DB"/>
    <w:rsid w:val="00373054"/>
    <w:rsid w:val="00377186"/>
    <w:rsid w:val="00377A68"/>
    <w:rsid w:val="00380EA8"/>
    <w:rsid w:val="00381BCA"/>
    <w:rsid w:val="00382F4A"/>
    <w:rsid w:val="00386865"/>
    <w:rsid w:val="00386E86"/>
    <w:rsid w:val="00390BFA"/>
    <w:rsid w:val="0039401C"/>
    <w:rsid w:val="00396A46"/>
    <w:rsid w:val="003A07D8"/>
    <w:rsid w:val="003A0CF7"/>
    <w:rsid w:val="003A1C03"/>
    <w:rsid w:val="003A1FD6"/>
    <w:rsid w:val="003A1FFD"/>
    <w:rsid w:val="003A5890"/>
    <w:rsid w:val="003A70E3"/>
    <w:rsid w:val="003A7D2F"/>
    <w:rsid w:val="003B456F"/>
    <w:rsid w:val="003B7030"/>
    <w:rsid w:val="003B76F3"/>
    <w:rsid w:val="003C1295"/>
    <w:rsid w:val="003D2239"/>
    <w:rsid w:val="003D6740"/>
    <w:rsid w:val="003D6C1C"/>
    <w:rsid w:val="003D7E2A"/>
    <w:rsid w:val="003D7EA9"/>
    <w:rsid w:val="003E0C26"/>
    <w:rsid w:val="003E21EB"/>
    <w:rsid w:val="003E2F9D"/>
    <w:rsid w:val="003E401D"/>
    <w:rsid w:val="003E43EC"/>
    <w:rsid w:val="003E5236"/>
    <w:rsid w:val="003E5906"/>
    <w:rsid w:val="003E5E6E"/>
    <w:rsid w:val="003E6E95"/>
    <w:rsid w:val="003E7465"/>
    <w:rsid w:val="003F228C"/>
    <w:rsid w:val="003F572B"/>
    <w:rsid w:val="003F6E1A"/>
    <w:rsid w:val="003F785D"/>
    <w:rsid w:val="004018BB"/>
    <w:rsid w:val="00401B17"/>
    <w:rsid w:val="00401F66"/>
    <w:rsid w:val="00402402"/>
    <w:rsid w:val="00403D49"/>
    <w:rsid w:val="00403F18"/>
    <w:rsid w:val="0040408A"/>
    <w:rsid w:val="0041092F"/>
    <w:rsid w:val="00410CBD"/>
    <w:rsid w:val="00412E16"/>
    <w:rsid w:val="004138DF"/>
    <w:rsid w:val="00414627"/>
    <w:rsid w:val="0041700C"/>
    <w:rsid w:val="00424C42"/>
    <w:rsid w:val="00424F00"/>
    <w:rsid w:val="00425D63"/>
    <w:rsid w:val="00433548"/>
    <w:rsid w:val="0043744A"/>
    <w:rsid w:val="0044414D"/>
    <w:rsid w:val="00446445"/>
    <w:rsid w:val="004471F3"/>
    <w:rsid w:val="00447434"/>
    <w:rsid w:val="00454066"/>
    <w:rsid w:val="00455FBF"/>
    <w:rsid w:val="00457030"/>
    <w:rsid w:val="00463CC2"/>
    <w:rsid w:val="004643D8"/>
    <w:rsid w:val="004644B1"/>
    <w:rsid w:val="00464DE6"/>
    <w:rsid w:val="00465CDA"/>
    <w:rsid w:val="004674C9"/>
    <w:rsid w:val="00467F50"/>
    <w:rsid w:val="0047023C"/>
    <w:rsid w:val="004728AE"/>
    <w:rsid w:val="00474D02"/>
    <w:rsid w:val="00476B14"/>
    <w:rsid w:val="00476E25"/>
    <w:rsid w:val="00480163"/>
    <w:rsid w:val="00485174"/>
    <w:rsid w:val="00487245"/>
    <w:rsid w:val="00487388"/>
    <w:rsid w:val="00495C1D"/>
    <w:rsid w:val="00496CE4"/>
    <w:rsid w:val="00497AC3"/>
    <w:rsid w:val="00497C24"/>
    <w:rsid w:val="004A79D6"/>
    <w:rsid w:val="004B04C0"/>
    <w:rsid w:val="004B14F4"/>
    <w:rsid w:val="004B42BF"/>
    <w:rsid w:val="004C25E1"/>
    <w:rsid w:val="004C31B3"/>
    <w:rsid w:val="004C5B23"/>
    <w:rsid w:val="004C6E7C"/>
    <w:rsid w:val="004C7BA5"/>
    <w:rsid w:val="004C7FBD"/>
    <w:rsid w:val="004D3FB9"/>
    <w:rsid w:val="004D7EAD"/>
    <w:rsid w:val="004E09C9"/>
    <w:rsid w:val="004E0C72"/>
    <w:rsid w:val="004E0E40"/>
    <w:rsid w:val="004E17D6"/>
    <w:rsid w:val="004E1A11"/>
    <w:rsid w:val="004E3F82"/>
    <w:rsid w:val="004E45B6"/>
    <w:rsid w:val="004E46D4"/>
    <w:rsid w:val="004E4F07"/>
    <w:rsid w:val="004E630C"/>
    <w:rsid w:val="004E7628"/>
    <w:rsid w:val="004F04B9"/>
    <w:rsid w:val="004F16FA"/>
    <w:rsid w:val="004F2E91"/>
    <w:rsid w:val="004F3D60"/>
    <w:rsid w:val="004F3F32"/>
    <w:rsid w:val="004F4394"/>
    <w:rsid w:val="004F48F2"/>
    <w:rsid w:val="004F4D3A"/>
    <w:rsid w:val="004F5069"/>
    <w:rsid w:val="00504275"/>
    <w:rsid w:val="00504E1B"/>
    <w:rsid w:val="00505523"/>
    <w:rsid w:val="00510AAA"/>
    <w:rsid w:val="00512387"/>
    <w:rsid w:val="00513243"/>
    <w:rsid w:val="005133C7"/>
    <w:rsid w:val="005149B1"/>
    <w:rsid w:val="00514F83"/>
    <w:rsid w:val="0051576F"/>
    <w:rsid w:val="005157AD"/>
    <w:rsid w:val="00515802"/>
    <w:rsid w:val="00516E0F"/>
    <w:rsid w:val="00521B6D"/>
    <w:rsid w:val="00522672"/>
    <w:rsid w:val="005231F2"/>
    <w:rsid w:val="00523ADE"/>
    <w:rsid w:val="00526BD5"/>
    <w:rsid w:val="00526DCE"/>
    <w:rsid w:val="00531635"/>
    <w:rsid w:val="005349CF"/>
    <w:rsid w:val="00534D33"/>
    <w:rsid w:val="005361AE"/>
    <w:rsid w:val="00541DF9"/>
    <w:rsid w:val="00544F3D"/>
    <w:rsid w:val="00546C5C"/>
    <w:rsid w:val="00551695"/>
    <w:rsid w:val="005543B3"/>
    <w:rsid w:val="0055500E"/>
    <w:rsid w:val="00555D99"/>
    <w:rsid w:val="00556238"/>
    <w:rsid w:val="005570A0"/>
    <w:rsid w:val="005577E2"/>
    <w:rsid w:val="00557D76"/>
    <w:rsid w:val="00562267"/>
    <w:rsid w:val="005641B0"/>
    <w:rsid w:val="005647ED"/>
    <w:rsid w:val="005647F2"/>
    <w:rsid w:val="00565717"/>
    <w:rsid w:val="005662D1"/>
    <w:rsid w:val="00566BBA"/>
    <w:rsid w:val="00570DC7"/>
    <w:rsid w:val="00572B48"/>
    <w:rsid w:val="00573A09"/>
    <w:rsid w:val="00573F4B"/>
    <w:rsid w:val="005819BE"/>
    <w:rsid w:val="00581BEC"/>
    <w:rsid w:val="00592EFB"/>
    <w:rsid w:val="005A0A38"/>
    <w:rsid w:val="005A10A4"/>
    <w:rsid w:val="005A1CA9"/>
    <w:rsid w:val="005A240D"/>
    <w:rsid w:val="005A2E2A"/>
    <w:rsid w:val="005A38A8"/>
    <w:rsid w:val="005A4526"/>
    <w:rsid w:val="005A4A11"/>
    <w:rsid w:val="005A653A"/>
    <w:rsid w:val="005A7C65"/>
    <w:rsid w:val="005B14CA"/>
    <w:rsid w:val="005B1A65"/>
    <w:rsid w:val="005B2C13"/>
    <w:rsid w:val="005B37DB"/>
    <w:rsid w:val="005B7E56"/>
    <w:rsid w:val="005C0836"/>
    <w:rsid w:val="005C132A"/>
    <w:rsid w:val="005C133F"/>
    <w:rsid w:val="005C1B16"/>
    <w:rsid w:val="005C5512"/>
    <w:rsid w:val="005C6859"/>
    <w:rsid w:val="005C702E"/>
    <w:rsid w:val="005D03BA"/>
    <w:rsid w:val="005D32E7"/>
    <w:rsid w:val="005D39FC"/>
    <w:rsid w:val="005D42A6"/>
    <w:rsid w:val="005D6B68"/>
    <w:rsid w:val="005E0C16"/>
    <w:rsid w:val="005E53D0"/>
    <w:rsid w:val="005E63D4"/>
    <w:rsid w:val="005E77DD"/>
    <w:rsid w:val="005E7861"/>
    <w:rsid w:val="005F09BC"/>
    <w:rsid w:val="005F1F0E"/>
    <w:rsid w:val="005F35D6"/>
    <w:rsid w:val="005F5ABE"/>
    <w:rsid w:val="005F6B88"/>
    <w:rsid w:val="006002EB"/>
    <w:rsid w:val="00600C3B"/>
    <w:rsid w:val="00601613"/>
    <w:rsid w:val="00601E50"/>
    <w:rsid w:val="006059FE"/>
    <w:rsid w:val="00605A26"/>
    <w:rsid w:val="00606804"/>
    <w:rsid w:val="00607507"/>
    <w:rsid w:val="00610693"/>
    <w:rsid w:val="00611BCC"/>
    <w:rsid w:val="00612009"/>
    <w:rsid w:val="006128EF"/>
    <w:rsid w:val="00613EF0"/>
    <w:rsid w:val="0061569B"/>
    <w:rsid w:val="006202B4"/>
    <w:rsid w:val="00620829"/>
    <w:rsid w:val="00622A95"/>
    <w:rsid w:val="00623D5D"/>
    <w:rsid w:val="00624492"/>
    <w:rsid w:val="0062527D"/>
    <w:rsid w:val="006264B4"/>
    <w:rsid w:val="00627662"/>
    <w:rsid w:val="0062795D"/>
    <w:rsid w:val="00631878"/>
    <w:rsid w:val="00632BDC"/>
    <w:rsid w:val="00636564"/>
    <w:rsid w:val="00643033"/>
    <w:rsid w:val="0064331A"/>
    <w:rsid w:val="006433BC"/>
    <w:rsid w:val="00643789"/>
    <w:rsid w:val="00644330"/>
    <w:rsid w:val="00644538"/>
    <w:rsid w:val="00644CC3"/>
    <w:rsid w:val="00645CE8"/>
    <w:rsid w:val="00647037"/>
    <w:rsid w:val="006471D0"/>
    <w:rsid w:val="00647520"/>
    <w:rsid w:val="00647761"/>
    <w:rsid w:val="00647967"/>
    <w:rsid w:val="00647E30"/>
    <w:rsid w:val="00651424"/>
    <w:rsid w:val="00654DC3"/>
    <w:rsid w:val="00655CF3"/>
    <w:rsid w:val="00656350"/>
    <w:rsid w:val="0065665F"/>
    <w:rsid w:val="00656705"/>
    <w:rsid w:val="00657C1A"/>
    <w:rsid w:val="00660B2A"/>
    <w:rsid w:val="006613CE"/>
    <w:rsid w:val="00661468"/>
    <w:rsid w:val="00662028"/>
    <w:rsid w:val="00663B69"/>
    <w:rsid w:val="00663F2C"/>
    <w:rsid w:val="006649F0"/>
    <w:rsid w:val="00665528"/>
    <w:rsid w:val="00666975"/>
    <w:rsid w:val="00666ABB"/>
    <w:rsid w:val="00666D2C"/>
    <w:rsid w:val="00670ED5"/>
    <w:rsid w:val="0067245D"/>
    <w:rsid w:val="006728FB"/>
    <w:rsid w:val="00672D7F"/>
    <w:rsid w:val="006733FE"/>
    <w:rsid w:val="006751CE"/>
    <w:rsid w:val="0067589C"/>
    <w:rsid w:val="006772E4"/>
    <w:rsid w:val="00682167"/>
    <w:rsid w:val="0068367F"/>
    <w:rsid w:val="0068470E"/>
    <w:rsid w:val="00685FAE"/>
    <w:rsid w:val="00686E7A"/>
    <w:rsid w:val="00692F5F"/>
    <w:rsid w:val="00693E95"/>
    <w:rsid w:val="00694397"/>
    <w:rsid w:val="00695DCD"/>
    <w:rsid w:val="006A02A9"/>
    <w:rsid w:val="006A05CC"/>
    <w:rsid w:val="006A35A7"/>
    <w:rsid w:val="006A38A3"/>
    <w:rsid w:val="006A5530"/>
    <w:rsid w:val="006B1DB6"/>
    <w:rsid w:val="006B34C6"/>
    <w:rsid w:val="006B5D5D"/>
    <w:rsid w:val="006C0239"/>
    <w:rsid w:val="006C290D"/>
    <w:rsid w:val="006C3E92"/>
    <w:rsid w:val="006C7773"/>
    <w:rsid w:val="006D13E9"/>
    <w:rsid w:val="006D1E45"/>
    <w:rsid w:val="006D2123"/>
    <w:rsid w:val="006D257D"/>
    <w:rsid w:val="006D39DB"/>
    <w:rsid w:val="006D483B"/>
    <w:rsid w:val="006D591C"/>
    <w:rsid w:val="006E102F"/>
    <w:rsid w:val="006E18C8"/>
    <w:rsid w:val="006E256B"/>
    <w:rsid w:val="006E297D"/>
    <w:rsid w:val="006E4755"/>
    <w:rsid w:val="006E6D91"/>
    <w:rsid w:val="006E6DBD"/>
    <w:rsid w:val="006F4A19"/>
    <w:rsid w:val="006F5099"/>
    <w:rsid w:val="006F6601"/>
    <w:rsid w:val="006F77C4"/>
    <w:rsid w:val="006F78B1"/>
    <w:rsid w:val="00700CCE"/>
    <w:rsid w:val="00701787"/>
    <w:rsid w:val="00702812"/>
    <w:rsid w:val="00704D94"/>
    <w:rsid w:val="0070517F"/>
    <w:rsid w:val="0070764B"/>
    <w:rsid w:val="00707FEE"/>
    <w:rsid w:val="007110EF"/>
    <w:rsid w:val="00711857"/>
    <w:rsid w:val="007152D7"/>
    <w:rsid w:val="00715F57"/>
    <w:rsid w:val="00717ACB"/>
    <w:rsid w:val="00720133"/>
    <w:rsid w:val="0072099E"/>
    <w:rsid w:val="00721DE1"/>
    <w:rsid w:val="0072210E"/>
    <w:rsid w:val="00722DBB"/>
    <w:rsid w:val="0072486B"/>
    <w:rsid w:val="00730FE2"/>
    <w:rsid w:val="007316AB"/>
    <w:rsid w:val="00731F83"/>
    <w:rsid w:val="00733556"/>
    <w:rsid w:val="007337AC"/>
    <w:rsid w:val="00733EFC"/>
    <w:rsid w:val="00735BB7"/>
    <w:rsid w:val="00736703"/>
    <w:rsid w:val="00740C5F"/>
    <w:rsid w:val="007426F6"/>
    <w:rsid w:val="00742867"/>
    <w:rsid w:val="007428EE"/>
    <w:rsid w:val="007429E3"/>
    <w:rsid w:val="007433A6"/>
    <w:rsid w:val="00744FC6"/>
    <w:rsid w:val="00745885"/>
    <w:rsid w:val="00745BF5"/>
    <w:rsid w:val="00746C14"/>
    <w:rsid w:val="00750D43"/>
    <w:rsid w:val="00751A0D"/>
    <w:rsid w:val="00751ADB"/>
    <w:rsid w:val="007551B8"/>
    <w:rsid w:val="0075677B"/>
    <w:rsid w:val="00757411"/>
    <w:rsid w:val="00757E14"/>
    <w:rsid w:val="00757EEF"/>
    <w:rsid w:val="00762056"/>
    <w:rsid w:val="00763218"/>
    <w:rsid w:val="007641EF"/>
    <w:rsid w:val="0076490C"/>
    <w:rsid w:val="00764C96"/>
    <w:rsid w:val="007665AF"/>
    <w:rsid w:val="00766F9E"/>
    <w:rsid w:val="00767630"/>
    <w:rsid w:val="00771AA8"/>
    <w:rsid w:val="0077390B"/>
    <w:rsid w:val="007751BF"/>
    <w:rsid w:val="00775A5D"/>
    <w:rsid w:val="00776C4B"/>
    <w:rsid w:val="0077710F"/>
    <w:rsid w:val="00777518"/>
    <w:rsid w:val="00780610"/>
    <w:rsid w:val="0078465E"/>
    <w:rsid w:val="00786003"/>
    <w:rsid w:val="00790742"/>
    <w:rsid w:val="00790865"/>
    <w:rsid w:val="007946B9"/>
    <w:rsid w:val="007949D0"/>
    <w:rsid w:val="0079535E"/>
    <w:rsid w:val="00796479"/>
    <w:rsid w:val="007A010B"/>
    <w:rsid w:val="007A081A"/>
    <w:rsid w:val="007A1122"/>
    <w:rsid w:val="007A32EF"/>
    <w:rsid w:val="007A3FDD"/>
    <w:rsid w:val="007A443C"/>
    <w:rsid w:val="007B0A2A"/>
    <w:rsid w:val="007B1286"/>
    <w:rsid w:val="007B1A27"/>
    <w:rsid w:val="007B547D"/>
    <w:rsid w:val="007B57F2"/>
    <w:rsid w:val="007B5898"/>
    <w:rsid w:val="007B5E60"/>
    <w:rsid w:val="007B6625"/>
    <w:rsid w:val="007C0B5A"/>
    <w:rsid w:val="007C2C59"/>
    <w:rsid w:val="007C36D3"/>
    <w:rsid w:val="007C56AA"/>
    <w:rsid w:val="007D12D2"/>
    <w:rsid w:val="007D2BAE"/>
    <w:rsid w:val="007D2FC9"/>
    <w:rsid w:val="007D3E94"/>
    <w:rsid w:val="007D5700"/>
    <w:rsid w:val="007D774C"/>
    <w:rsid w:val="007D7B0F"/>
    <w:rsid w:val="007E0C25"/>
    <w:rsid w:val="007E1814"/>
    <w:rsid w:val="007E3796"/>
    <w:rsid w:val="007E3AB7"/>
    <w:rsid w:val="007E50DF"/>
    <w:rsid w:val="007E73D5"/>
    <w:rsid w:val="007F0097"/>
    <w:rsid w:val="007F6572"/>
    <w:rsid w:val="007F73C9"/>
    <w:rsid w:val="00800C38"/>
    <w:rsid w:val="00801D53"/>
    <w:rsid w:val="00801F23"/>
    <w:rsid w:val="00802099"/>
    <w:rsid w:val="0080722D"/>
    <w:rsid w:val="008144FD"/>
    <w:rsid w:val="008205AE"/>
    <w:rsid w:val="008205EC"/>
    <w:rsid w:val="0082450A"/>
    <w:rsid w:val="00825DC7"/>
    <w:rsid w:val="008269C0"/>
    <w:rsid w:val="008345FE"/>
    <w:rsid w:val="00835902"/>
    <w:rsid w:val="00837632"/>
    <w:rsid w:val="00840033"/>
    <w:rsid w:val="00842D86"/>
    <w:rsid w:val="00845358"/>
    <w:rsid w:val="0084745C"/>
    <w:rsid w:val="00850799"/>
    <w:rsid w:val="008514ED"/>
    <w:rsid w:val="00853F71"/>
    <w:rsid w:val="00855352"/>
    <w:rsid w:val="0085640F"/>
    <w:rsid w:val="008567AA"/>
    <w:rsid w:val="0086173D"/>
    <w:rsid w:val="00861B54"/>
    <w:rsid w:val="008634A9"/>
    <w:rsid w:val="00863BAA"/>
    <w:rsid w:val="00865454"/>
    <w:rsid w:val="00867B0D"/>
    <w:rsid w:val="0087091B"/>
    <w:rsid w:val="00870FB9"/>
    <w:rsid w:val="008742F1"/>
    <w:rsid w:val="00874BDE"/>
    <w:rsid w:val="0087642C"/>
    <w:rsid w:val="00876FA3"/>
    <w:rsid w:val="00880EA9"/>
    <w:rsid w:val="00880FF7"/>
    <w:rsid w:val="00881F47"/>
    <w:rsid w:val="008826C5"/>
    <w:rsid w:val="00882930"/>
    <w:rsid w:val="0088297E"/>
    <w:rsid w:val="0088309A"/>
    <w:rsid w:val="0088571C"/>
    <w:rsid w:val="008918F2"/>
    <w:rsid w:val="00892048"/>
    <w:rsid w:val="00892712"/>
    <w:rsid w:val="00893530"/>
    <w:rsid w:val="0089353B"/>
    <w:rsid w:val="008968E0"/>
    <w:rsid w:val="008A087E"/>
    <w:rsid w:val="008A3C96"/>
    <w:rsid w:val="008A4603"/>
    <w:rsid w:val="008A680A"/>
    <w:rsid w:val="008B0019"/>
    <w:rsid w:val="008B0BB0"/>
    <w:rsid w:val="008B18DD"/>
    <w:rsid w:val="008B4B46"/>
    <w:rsid w:val="008B7638"/>
    <w:rsid w:val="008C0099"/>
    <w:rsid w:val="008C148C"/>
    <w:rsid w:val="008C16AF"/>
    <w:rsid w:val="008C1DCE"/>
    <w:rsid w:val="008C615F"/>
    <w:rsid w:val="008C7A2B"/>
    <w:rsid w:val="008D3F63"/>
    <w:rsid w:val="008D3FDD"/>
    <w:rsid w:val="008D52B6"/>
    <w:rsid w:val="008D749C"/>
    <w:rsid w:val="008D7E72"/>
    <w:rsid w:val="008E11B8"/>
    <w:rsid w:val="008E5160"/>
    <w:rsid w:val="008E5700"/>
    <w:rsid w:val="008E5AC2"/>
    <w:rsid w:val="008E6C4B"/>
    <w:rsid w:val="008E79D6"/>
    <w:rsid w:val="008F0F33"/>
    <w:rsid w:val="008F18C0"/>
    <w:rsid w:val="008F236E"/>
    <w:rsid w:val="008F49C0"/>
    <w:rsid w:val="008F5CB7"/>
    <w:rsid w:val="008F5FF9"/>
    <w:rsid w:val="008F6E9A"/>
    <w:rsid w:val="0090064A"/>
    <w:rsid w:val="00900DDC"/>
    <w:rsid w:val="0090108E"/>
    <w:rsid w:val="00901310"/>
    <w:rsid w:val="00902A68"/>
    <w:rsid w:val="00904F29"/>
    <w:rsid w:val="00905AAE"/>
    <w:rsid w:val="00907648"/>
    <w:rsid w:val="00914A9C"/>
    <w:rsid w:val="0092094E"/>
    <w:rsid w:val="00920DA1"/>
    <w:rsid w:val="00924C3B"/>
    <w:rsid w:val="00930FDE"/>
    <w:rsid w:val="0093113D"/>
    <w:rsid w:val="00931849"/>
    <w:rsid w:val="00931C66"/>
    <w:rsid w:val="00932A13"/>
    <w:rsid w:val="009351E6"/>
    <w:rsid w:val="00936211"/>
    <w:rsid w:val="00937365"/>
    <w:rsid w:val="00937443"/>
    <w:rsid w:val="009378A0"/>
    <w:rsid w:val="00941F53"/>
    <w:rsid w:val="00943C82"/>
    <w:rsid w:val="009441DD"/>
    <w:rsid w:val="00944F99"/>
    <w:rsid w:val="009458A2"/>
    <w:rsid w:val="00945E81"/>
    <w:rsid w:val="00947741"/>
    <w:rsid w:val="009541C6"/>
    <w:rsid w:val="00956151"/>
    <w:rsid w:val="00957869"/>
    <w:rsid w:val="00960767"/>
    <w:rsid w:val="009633A9"/>
    <w:rsid w:val="00964F98"/>
    <w:rsid w:val="00965633"/>
    <w:rsid w:val="00966C98"/>
    <w:rsid w:val="009700A7"/>
    <w:rsid w:val="00974A6A"/>
    <w:rsid w:val="00977139"/>
    <w:rsid w:val="00980D1E"/>
    <w:rsid w:val="0098268A"/>
    <w:rsid w:val="00984C93"/>
    <w:rsid w:val="00987CE1"/>
    <w:rsid w:val="009919A5"/>
    <w:rsid w:val="00991BC9"/>
    <w:rsid w:val="0099376D"/>
    <w:rsid w:val="0099405C"/>
    <w:rsid w:val="00995208"/>
    <w:rsid w:val="00995380"/>
    <w:rsid w:val="00996DC1"/>
    <w:rsid w:val="009A4721"/>
    <w:rsid w:val="009A607E"/>
    <w:rsid w:val="009A6BBF"/>
    <w:rsid w:val="009A749A"/>
    <w:rsid w:val="009B1803"/>
    <w:rsid w:val="009B4285"/>
    <w:rsid w:val="009B48B3"/>
    <w:rsid w:val="009B5488"/>
    <w:rsid w:val="009B6106"/>
    <w:rsid w:val="009C088B"/>
    <w:rsid w:val="009C10F2"/>
    <w:rsid w:val="009C19DD"/>
    <w:rsid w:val="009C394E"/>
    <w:rsid w:val="009C4880"/>
    <w:rsid w:val="009C600F"/>
    <w:rsid w:val="009D3723"/>
    <w:rsid w:val="009D3A18"/>
    <w:rsid w:val="009D7A02"/>
    <w:rsid w:val="009D7AE6"/>
    <w:rsid w:val="009E04F2"/>
    <w:rsid w:val="009E0E3C"/>
    <w:rsid w:val="009E19A2"/>
    <w:rsid w:val="009E3C96"/>
    <w:rsid w:val="009E40DE"/>
    <w:rsid w:val="009F6398"/>
    <w:rsid w:val="00A02EDA"/>
    <w:rsid w:val="00A0362B"/>
    <w:rsid w:val="00A03B7B"/>
    <w:rsid w:val="00A046D4"/>
    <w:rsid w:val="00A0691D"/>
    <w:rsid w:val="00A10918"/>
    <w:rsid w:val="00A10BCB"/>
    <w:rsid w:val="00A11095"/>
    <w:rsid w:val="00A14E90"/>
    <w:rsid w:val="00A1736B"/>
    <w:rsid w:val="00A17E26"/>
    <w:rsid w:val="00A200C9"/>
    <w:rsid w:val="00A23411"/>
    <w:rsid w:val="00A2435F"/>
    <w:rsid w:val="00A2438D"/>
    <w:rsid w:val="00A250D5"/>
    <w:rsid w:val="00A258A7"/>
    <w:rsid w:val="00A309BC"/>
    <w:rsid w:val="00A31FE2"/>
    <w:rsid w:val="00A329A1"/>
    <w:rsid w:val="00A32F56"/>
    <w:rsid w:val="00A36028"/>
    <w:rsid w:val="00A40F43"/>
    <w:rsid w:val="00A41594"/>
    <w:rsid w:val="00A41E4E"/>
    <w:rsid w:val="00A423E5"/>
    <w:rsid w:val="00A444B5"/>
    <w:rsid w:val="00A4457A"/>
    <w:rsid w:val="00A47A67"/>
    <w:rsid w:val="00A50C99"/>
    <w:rsid w:val="00A511C2"/>
    <w:rsid w:val="00A53AAF"/>
    <w:rsid w:val="00A54309"/>
    <w:rsid w:val="00A54697"/>
    <w:rsid w:val="00A54E12"/>
    <w:rsid w:val="00A557EB"/>
    <w:rsid w:val="00A57E66"/>
    <w:rsid w:val="00A611D0"/>
    <w:rsid w:val="00A6219D"/>
    <w:rsid w:val="00A648CB"/>
    <w:rsid w:val="00A65FC4"/>
    <w:rsid w:val="00A67318"/>
    <w:rsid w:val="00A67643"/>
    <w:rsid w:val="00A7173C"/>
    <w:rsid w:val="00A73737"/>
    <w:rsid w:val="00A73C8B"/>
    <w:rsid w:val="00A76A0C"/>
    <w:rsid w:val="00A77D87"/>
    <w:rsid w:val="00A80370"/>
    <w:rsid w:val="00A80E53"/>
    <w:rsid w:val="00A826AC"/>
    <w:rsid w:val="00A8364A"/>
    <w:rsid w:val="00A83693"/>
    <w:rsid w:val="00A84672"/>
    <w:rsid w:val="00A87ADC"/>
    <w:rsid w:val="00A913FA"/>
    <w:rsid w:val="00A91424"/>
    <w:rsid w:val="00A95A1B"/>
    <w:rsid w:val="00A96CED"/>
    <w:rsid w:val="00AA2A91"/>
    <w:rsid w:val="00AA2C77"/>
    <w:rsid w:val="00AA62E8"/>
    <w:rsid w:val="00AB1E60"/>
    <w:rsid w:val="00AB4559"/>
    <w:rsid w:val="00AB6D94"/>
    <w:rsid w:val="00AB7346"/>
    <w:rsid w:val="00AB7745"/>
    <w:rsid w:val="00AB7D4E"/>
    <w:rsid w:val="00AC20B7"/>
    <w:rsid w:val="00AC3FB9"/>
    <w:rsid w:val="00AC6FCF"/>
    <w:rsid w:val="00AC702A"/>
    <w:rsid w:val="00AC78E6"/>
    <w:rsid w:val="00AC7FF2"/>
    <w:rsid w:val="00AD0AA9"/>
    <w:rsid w:val="00AD111B"/>
    <w:rsid w:val="00AD226F"/>
    <w:rsid w:val="00AD2CC7"/>
    <w:rsid w:val="00AD3640"/>
    <w:rsid w:val="00AD5333"/>
    <w:rsid w:val="00AD78B2"/>
    <w:rsid w:val="00AE090A"/>
    <w:rsid w:val="00AE1248"/>
    <w:rsid w:val="00AE2207"/>
    <w:rsid w:val="00AE284D"/>
    <w:rsid w:val="00AE6DBC"/>
    <w:rsid w:val="00AF0485"/>
    <w:rsid w:val="00AF0E83"/>
    <w:rsid w:val="00AF313D"/>
    <w:rsid w:val="00AF69E6"/>
    <w:rsid w:val="00AF7245"/>
    <w:rsid w:val="00AF7DF4"/>
    <w:rsid w:val="00B014DF"/>
    <w:rsid w:val="00B0438D"/>
    <w:rsid w:val="00B074FC"/>
    <w:rsid w:val="00B1055A"/>
    <w:rsid w:val="00B1155D"/>
    <w:rsid w:val="00B129A4"/>
    <w:rsid w:val="00B1324A"/>
    <w:rsid w:val="00B13A52"/>
    <w:rsid w:val="00B13A61"/>
    <w:rsid w:val="00B175F6"/>
    <w:rsid w:val="00B17B5D"/>
    <w:rsid w:val="00B212FC"/>
    <w:rsid w:val="00B23EB7"/>
    <w:rsid w:val="00B24CF4"/>
    <w:rsid w:val="00B24DA8"/>
    <w:rsid w:val="00B24F4D"/>
    <w:rsid w:val="00B2546C"/>
    <w:rsid w:val="00B26993"/>
    <w:rsid w:val="00B26C2C"/>
    <w:rsid w:val="00B278B7"/>
    <w:rsid w:val="00B31A6E"/>
    <w:rsid w:val="00B32A22"/>
    <w:rsid w:val="00B32EE5"/>
    <w:rsid w:val="00B3736B"/>
    <w:rsid w:val="00B44CE3"/>
    <w:rsid w:val="00B44EDE"/>
    <w:rsid w:val="00B4570C"/>
    <w:rsid w:val="00B5208C"/>
    <w:rsid w:val="00B54B0A"/>
    <w:rsid w:val="00B54C21"/>
    <w:rsid w:val="00B574E9"/>
    <w:rsid w:val="00B611AD"/>
    <w:rsid w:val="00B62446"/>
    <w:rsid w:val="00B6467F"/>
    <w:rsid w:val="00B64700"/>
    <w:rsid w:val="00B651B6"/>
    <w:rsid w:val="00B67A0D"/>
    <w:rsid w:val="00B72C8E"/>
    <w:rsid w:val="00B73F51"/>
    <w:rsid w:val="00B74219"/>
    <w:rsid w:val="00B745BB"/>
    <w:rsid w:val="00B747D6"/>
    <w:rsid w:val="00B74876"/>
    <w:rsid w:val="00B766EF"/>
    <w:rsid w:val="00B830C8"/>
    <w:rsid w:val="00B85BC2"/>
    <w:rsid w:val="00B86A5F"/>
    <w:rsid w:val="00B87175"/>
    <w:rsid w:val="00B9019C"/>
    <w:rsid w:val="00B90F6F"/>
    <w:rsid w:val="00B91B12"/>
    <w:rsid w:val="00B9242A"/>
    <w:rsid w:val="00B92466"/>
    <w:rsid w:val="00B94C3F"/>
    <w:rsid w:val="00BA2ED9"/>
    <w:rsid w:val="00BA3CEA"/>
    <w:rsid w:val="00BA60A9"/>
    <w:rsid w:val="00BB00B4"/>
    <w:rsid w:val="00BB016B"/>
    <w:rsid w:val="00BB7C2B"/>
    <w:rsid w:val="00BC1664"/>
    <w:rsid w:val="00BC2546"/>
    <w:rsid w:val="00BC5EE4"/>
    <w:rsid w:val="00BC6215"/>
    <w:rsid w:val="00BC7C2C"/>
    <w:rsid w:val="00BC7F61"/>
    <w:rsid w:val="00BD008D"/>
    <w:rsid w:val="00BD3BBA"/>
    <w:rsid w:val="00BD786B"/>
    <w:rsid w:val="00BD7AC5"/>
    <w:rsid w:val="00BD7E6A"/>
    <w:rsid w:val="00BE0592"/>
    <w:rsid w:val="00BE4DDD"/>
    <w:rsid w:val="00BE680B"/>
    <w:rsid w:val="00BE7680"/>
    <w:rsid w:val="00BF0572"/>
    <w:rsid w:val="00BF0E2C"/>
    <w:rsid w:val="00BF1170"/>
    <w:rsid w:val="00BF1710"/>
    <w:rsid w:val="00BF277B"/>
    <w:rsid w:val="00BF2E62"/>
    <w:rsid w:val="00BF4D34"/>
    <w:rsid w:val="00BF5568"/>
    <w:rsid w:val="00BF79BA"/>
    <w:rsid w:val="00C02961"/>
    <w:rsid w:val="00C03C50"/>
    <w:rsid w:val="00C05085"/>
    <w:rsid w:val="00C136C4"/>
    <w:rsid w:val="00C1593D"/>
    <w:rsid w:val="00C22931"/>
    <w:rsid w:val="00C23725"/>
    <w:rsid w:val="00C24400"/>
    <w:rsid w:val="00C24B14"/>
    <w:rsid w:val="00C27C94"/>
    <w:rsid w:val="00C3005B"/>
    <w:rsid w:val="00C3109D"/>
    <w:rsid w:val="00C335B7"/>
    <w:rsid w:val="00C35F17"/>
    <w:rsid w:val="00C4262B"/>
    <w:rsid w:val="00C448C0"/>
    <w:rsid w:val="00C45CAD"/>
    <w:rsid w:val="00C47595"/>
    <w:rsid w:val="00C508FC"/>
    <w:rsid w:val="00C51318"/>
    <w:rsid w:val="00C51B13"/>
    <w:rsid w:val="00C51E6C"/>
    <w:rsid w:val="00C53BAD"/>
    <w:rsid w:val="00C5461B"/>
    <w:rsid w:val="00C56C7E"/>
    <w:rsid w:val="00C604E1"/>
    <w:rsid w:val="00C609CA"/>
    <w:rsid w:val="00C6422F"/>
    <w:rsid w:val="00C65B20"/>
    <w:rsid w:val="00C70B7D"/>
    <w:rsid w:val="00C71887"/>
    <w:rsid w:val="00C76436"/>
    <w:rsid w:val="00C776A4"/>
    <w:rsid w:val="00C80898"/>
    <w:rsid w:val="00C81A71"/>
    <w:rsid w:val="00C84389"/>
    <w:rsid w:val="00C86463"/>
    <w:rsid w:val="00C91211"/>
    <w:rsid w:val="00C9139A"/>
    <w:rsid w:val="00C92584"/>
    <w:rsid w:val="00C92B17"/>
    <w:rsid w:val="00C93C1F"/>
    <w:rsid w:val="00C93E79"/>
    <w:rsid w:val="00C95668"/>
    <w:rsid w:val="00C964A0"/>
    <w:rsid w:val="00C9721D"/>
    <w:rsid w:val="00C97BD5"/>
    <w:rsid w:val="00CA2465"/>
    <w:rsid w:val="00CA2C6C"/>
    <w:rsid w:val="00CB0865"/>
    <w:rsid w:val="00CB0923"/>
    <w:rsid w:val="00CB18E0"/>
    <w:rsid w:val="00CB28AE"/>
    <w:rsid w:val="00CB5376"/>
    <w:rsid w:val="00CB73B6"/>
    <w:rsid w:val="00CC0600"/>
    <w:rsid w:val="00CC2B65"/>
    <w:rsid w:val="00CC573A"/>
    <w:rsid w:val="00CC78AC"/>
    <w:rsid w:val="00CD0C19"/>
    <w:rsid w:val="00CD1047"/>
    <w:rsid w:val="00CD2931"/>
    <w:rsid w:val="00CD5003"/>
    <w:rsid w:val="00CD67C7"/>
    <w:rsid w:val="00CD7A13"/>
    <w:rsid w:val="00CE20E8"/>
    <w:rsid w:val="00CE2F1B"/>
    <w:rsid w:val="00CE365A"/>
    <w:rsid w:val="00CE43E5"/>
    <w:rsid w:val="00CE5AFB"/>
    <w:rsid w:val="00CE7E54"/>
    <w:rsid w:val="00CF09EF"/>
    <w:rsid w:val="00CF0B85"/>
    <w:rsid w:val="00CF10FA"/>
    <w:rsid w:val="00CF24EB"/>
    <w:rsid w:val="00CF2E68"/>
    <w:rsid w:val="00CF7953"/>
    <w:rsid w:val="00D0140F"/>
    <w:rsid w:val="00D0333A"/>
    <w:rsid w:val="00D0443D"/>
    <w:rsid w:val="00D0493D"/>
    <w:rsid w:val="00D06103"/>
    <w:rsid w:val="00D07232"/>
    <w:rsid w:val="00D07362"/>
    <w:rsid w:val="00D10245"/>
    <w:rsid w:val="00D1164D"/>
    <w:rsid w:val="00D13B46"/>
    <w:rsid w:val="00D142B3"/>
    <w:rsid w:val="00D14E1E"/>
    <w:rsid w:val="00D15319"/>
    <w:rsid w:val="00D16BE9"/>
    <w:rsid w:val="00D17FCB"/>
    <w:rsid w:val="00D214EB"/>
    <w:rsid w:val="00D21BDD"/>
    <w:rsid w:val="00D22090"/>
    <w:rsid w:val="00D23EF8"/>
    <w:rsid w:val="00D24945"/>
    <w:rsid w:val="00D251B5"/>
    <w:rsid w:val="00D30A51"/>
    <w:rsid w:val="00D33B29"/>
    <w:rsid w:val="00D33DBA"/>
    <w:rsid w:val="00D340D4"/>
    <w:rsid w:val="00D3425B"/>
    <w:rsid w:val="00D412F2"/>
    <w:rsid w:val="00D442FF"/>
    <w:rsid w:val="00D46F94"/>
    <w:rsid w:val="00D47C1B"/>
    <w:rsid w:val="00D50E04"/>
    <w:rsid w:val="00D5245C"/>
    <w:rsid w:val="00D5530B"/>
    <w:rsid w:val="00D56130"/>
    <w:rsid w:val="00D6313B"/>
    <w:rsid w:val="00D64EAE"/>
    <w:rsid w:val="00D65F07"/>
    <w:rsid w:val="00D6726B"/>
    <w:rsid w:val="00D672FC"/>
    <w:rsid w:val="00D72881"/>
    <w:rsid w:val="00D72F78"/>
    <w:rsid w:val="00D738F0"/>
    <w:rsid w:val="00D7418E"/>
    <w:rsid w:val="00D76A99"/>
    <w:rsid w:val="00D77A99"/>
    <w:rsid w:val="00D80953"/>
    <w:rsid w:val="00D81C49"/>
    <w:rsid w:val="00D820EF"/>
    <w:rsid w:val="00D864C1"/>
    <w:rsid w:val="00D90126"/>
    <w:rsid w:val="00D92807"/>
    <w:rsid w:val="00D92BB7"/>
    <w:rsid w:val="00D92F0E"/>
    <w:rsid w:val="00D93275"/>
    <w:rsid w:val="00D9481A"/>
    <w:rsid w:val="00D952F4"/>
    <w:rsid w:val="00D96EA3"/>
    <w:rsid w:val="00D979B2"/>
    <w:rsid w:val="00DA0D93"/>
    <w:rsid w:val="00DA1748"/>
    <w:rsid w:val="00DA3C6E"/>
    <w:rsid w:val="00DA5284"/>
    <w:rsid w:val="00DA54AE"/>
    <w:rsid w:val="00DA666E"/>
    <w:rsid w:val="00DA667F"/>
    <w:rsid w:val="00DA6C8C"/>
    <w:rsid w:val="00DB01D1"/>
    <w:rsid w:val="00DB0CF7"/>
    <w:rsid w:val="00DB1246"/>
    <w:rsid w:val="00DB1374"/>
    <w:rsid w:val="00DB1FB4"/>
    <w:rsid w:val="00DB3E7E"/>
    <w:rsid w:val="00DB402C"/>
    <w:rsid w:val="00DB4B02"/>
    <w:rsid w:val="00DC05E0"/>
    <w:rsid w:val="00DC1792"/>
    <w:rsid w:val="00DC4F02"/>
    <w:rsid w:val="00DC5105"/>
    <w:rsid w:val="00DC55E8"/>
    <w:rsid w:val="00DC5D9D"/>
    <w:rsid w:val="00DC76D2"/>
    <w:rsid w:val="00DD1C70"/>
    <w:rsid w:val="00DD1D0E"/>
    <w:rsid w:val="00DD28BD"/>
    <w:rsid w:val="00DD30ED"/>
    <w:rsid w:val="00DD4FCA"/>
    <w:rsid w:val="00DD6A96"/>
    <w:rsid w:val="00DE1A66"/>
    <w:rsid w:val="00DE25DB"/>
    <w:rsid w:val="00DE2C81"/>
    <w:rsid w:val="00DE4F49"/>
    <w:rsid w:val="00DE57AC"/>
    <w:rsid w:val="00DE5E99"/>
    <w:rsid w:val="00DF0558"/>
    <w:rsid w:val="00DF679B"/>
    <w:rsid w:val="00E00FD9"/>
    <w:rsid w:val="00E03070"/>
    <w:rsid w:val="00E071F5"/>
    <w:rsid w:val="00E076F2"/>
    <w:rsid w:val="00E077D0"/>
    <w:rsid w:val="00E07A23"/>
    <w:rsid w:val="00E10A6C"/>
    <w:rsid w:val="00E13986"/>
    <w:rsid w:val="00E14D4C"/>
    <w:rsid w:val="00E16D49"/>
    <w:rsid w:val="00E22BE0"/>
    <w:rsid w:val="00E23181"/>
    <w:rsid w:val="00E24015"/>
    <w:rsid w:val="00E2417B"/>
    <w:rsid w:val="00E269CA"/>
    <w:rsid w:val="00E302F9"/>
    <w:rsid w:val="00E30532"/>
    <w:rsid w:val="00E319AF"/>
    <w:rsid w:val="00E31FA2"/>
    <w:rsid w:val="00E32233"/>
    <w:rsid w:val="00E325A6"/>
    <w:rsid w:val="00E34870"/>
    <w:rsid w:val="00E35113"/>
    <w:rsid w:val="00E35FF1"/>
    <w:rsid w:val="00E41697"/>
    <w:rsid w:val="00E42443"/>
    <w:rsid w:val="00E42F7D"/>
    <w:rsid w:val="00E5045B"/>
    <w:rsid w:val="00E508E2"/>
    <w:rsid w:val="00E579F1"/>
    <w:rsid w:val="00E61D6B"/>
    <w:rsid w:val="00E61DB2"/>
    <w:rsid w:val="00E61F8F"/>
    <w:rsid w:val="00E64C21"/>
    <w:rsid w:val="00E65665"/>
    <w:rsid w:val="00E66502"/>
    <w:rsid w:val="00E6680A"/>
    <w:rsid w:val="00E70F70"/>
    <w:rsid w:val="00E71CD5"/>
    <w:rsid w:val="00E767DE"/>
    <w:rsid w:val="00E831D7"/>
    <w:rsid w:val="00E8323F"/>
    <w:rsid w:val="00E84745"/>
    <w:rsid w:val="00E85D1B"/>
    <w:rsid w:val="00E90CDF"/>
    <w:rsid w:val="00E95E14"/>
    <w:rsid w:val="00E96211"/>
    <w:rsid w:val="00E96EF2"/>
    <w:rsid w:val="00E97453"/>
    <w:rsid w:val="00EA15D8"/>
    <w:rsid w:val="00EA224E"/>
    <w:rsid w:val="00EA2C0F"/>
    <w:rsid w:val="00EA4068"/>
    <w:rsid w:val="00EA4213"/>
    <w:rsid w:val="00EB0073"/>
    <w:rsid w:val="00EB0399"/>
    <w:rsid w:val="00EB16BA"/>
    <w:rsid w:val="00EB23EF"/>
    <w:rsid w:val="00EB2AF2"/>
    <w:rsid w:val="00EB2C0C"/>
    <w:rsid w:val="00EB4D53"/>
    <w:rsid w:val="00EB5453"/>
    <w:rsid w:val="00EB6877"/>
    <w:rsid w:val="00EC065E"/>
    <w:rsid w:val="00EC2098"/>
    <w:rsid w:val="00EC24B0"/>
    <w:rsid w:val="00EC24C6"/>
    <w:rsid w:val="00EC2B92"/>
    <w:rsid w:val="00EC33EB"/>
    <w:rsid w:val="00EC547D"/>
    <w:rsid w:val="00EC6FED"/>
    <w:rsid w:val="00ED2AC5"/>
    <w:rsid w:val="00ED5E7A"/>
    <w:rsid w:val="00ED6FA0"/>
    <w:rsid w:val="00ED778D"/>
    <w:rsid w:val="00EE4810"/>
    <w:rsid w:val="00EE5A6A"/>
    <w:rsid w:val="00EF14C2"/>
    <w:rsid w:val="00EF22E5"/>
    <w:rsid w:val="00EF2933"/>
    <w:rsid w:val="00EF3207"/>
    <w:rsid w:val="00EF6CFE"/>
    <w:rsid w:val="00EF7F8A"/>
    <w:rsid w:val="00F014BC"/>
    <w:rsid w:val="00F026FA"/>
    <w:rsid w:val="00F03065"/>
    <w:rsid w:val="00F037A7"/>
    <w:rsid w:val="00F03A1B"/>
    <w:rsid w:val="00F05146"/>
    <w:rsid w:val="00F0557C"/>
    <w:rsid w:val="00F05C40"/>
    <w:rsid w:val="00F10849"/>
    <w:rsid w:val="00F1115D"/>
    <w:rsid w:val="00F12082"/>
    <w:rsid w:val="00F15A90"/>
    <w:rsid w:val="00F1747B"/>
    <w:rsid w:val="00F21170"/>
    <w:rsid w:val="00F21C59"/>
    <w:rsid w:val="00F302E8"/>
    <w:rsid w:val="00F32FA0"/>
    <w:rsid w:val="00F338DC"/>
    <w:rsid w:val="00F34CC4"/>
    <w:rsid w:val="00F3513C"/>
    <w:rsid w:val="00F36D76"/>
    <w:rsid w:val="00F420FA"/>
    <w:rsid w:val="00F437B7"/>
    <w:rsid w:val="00F45920"/>
    <w:rsid w:val="00F465C5"/>
    <w:rsid w:val="00F510D1"/>
    <w:rsid w:val="00F5180D"/>
    <w:rsid w:val="00F51B21"/>
    <w:rsid w:val="00F51D87"/>
    <w:rsid w:val="00F522EC"/>
    <w:rsid w:val="00F5259C"/>
    <w:rsid w:val="00F526F2"/>
    <w:rsid w:val="00F53318"/>
    <w:rsid w:val="00F56F72"/>
    <w:rsid w:val="00F5726B"/>
    <w:rsid w:val="00F57D5F"/>
    <w:rsid w:val="00F610C5"/>
    <w:rsid w:val="00F623C8"/>
    <w:rsid w:val="00F677F4"/>
    <w:rsid w:val="00F67E8A"/>
    <w:rsid w:val="00F71855"/>
    <w:rsid w:val="00F7244E"/>
    <w:rsid w:val="00F72AD6"/>
    <w:rsid w:val="00F738B5"/>
    <w:rsid w:val="00F75595"/>
    <w:rsid w:val="00F765BA"/>
    <w:rsid w:val="00F8204B"/>
    <w:rsid w:val="00F83C2B"/>
    <w:rsid w:val="00F8455C"/>
    <w:rsid w:val="00F85C0D"/>
    <w:rsid w:val="00F93417"/>
    <w:rsid w:val="00F950C3"/>
    <w:rsid w:val="00F951DC"/>
    <w:rsid w:val="00F9629D"/>
    <w:rsid w:val="00F9746F"/>
    <w:rsid w:val="00F97D60"/>
    <w:rsid w:val="00FA1A54"/>
    <w:rsid w:val="00FA4C9D"/>
    <w:rsid w:val="00FA67A1"/>
    <w:rsid w:val="00FA762F"/>
    <w:rsid w:val="00FB02A1"/>
    <w:rsid w:val="00FB35B6"/>
    <w:rsid w:val="00FB78FC"/>
    <w:rsid w:val="00FC23FF"/>
    <w:rsid w:val="00FC2FA1"/>
    <w:rsid w:val="00FC3043"/>
    <w:rsid w:val="00FC50AA"/>
    <w:rsid w:val="00FC79EB"/>
    <w:rsid w:val="00FC7C60"/>
    <w:rsid w:val="00FD018D"/>
    <w:rsid w:val="00FD0DC2"/>
    <w:rsid w:val="00FD1908"/>
    <w:rsid w:val="00FD34FC"/>
    <w:rsid w:val="00FD3C1A"/>
    <w:rsid w:val="00FD6F75"/>
    <w:rsid w:val="00FD7876"/>
    <w:rsid w:val="00FE07ED"/>
    <w:rsid w:val="00FE2B39"/>
    <w:rsid w:val="00FE4911"/>
    <w:rsid w:val="00FE616F"/>
    <w:rsid w:val="00FE68E8"/>
    <w:rsid w:val="00FF00AF"/>
    <w:rsid w:val="00FF0BD1"/>
    <w:rsid w:val="00FF13C9"/>
    <w:rsid w:val="00FF4F7E"/>
    <w:rsid w:val="00FF5E21"/>
    <w:rsid w:val="00FF6B1E"/>
    <w:rsid w:val="00FF7CE6"/>
    <w:rsid w:val="02436F5E"/>
    <w:rsid w:val="035E180C"/>
    <w:rsid w:val="038CF03A"/>
    <w:rsid w:val="03C43BC7"/>
    <w:rsid w:val="03F7880A"/>
    <w:rsid w:val="042353E2"/>
    <w:rsid w:val="057D7FC4"/>
    <w:rsid w:val="0593B28D"/>
    <w:rsid w:val="0594AA96"/>
    <w:rsid w:val="062A6599"/>
    <w:rsid w:val="06676D15"/>
    <w:rsid w:val="0777EA2E"/>
    <w:rsid w:val="080C0763"/>
    <w:rsid w:val="080C8AE9"/>
    <w:rsid w:val="085CEC45"/>
    <w:rsid w:val="0862D209"/>
    <w:rsid w:val="08A2AA6B"/>
    <w:rsid w:val="0A613BDE"/>
    <w:rsid w:val="0ACD9B83"/>
    <w:rsid w:val="0B95CD62"/>
    <w:rsid w:val="0C647761"/>
    <w:rsid w:val="0CDC8874"/>
    <w:rsid w:val="0CFB1C87"/>
    <w:rsid w:val="0D020742"/>
    <w:rsid w:val="0D1F055A"/>
    <w:rsid w:val="0D51D8E9"/>
    <w:rsid w:val="0DF8B979"/>
    <w:rsid w:val="0E240171"/>
    <w:rsid w:val="0E266111"/>
    <w:rsid w:val="0E2ECC1F"/>
    <w:rsid w:val="0E5C4122"/>
    <w:rsid w:val="0EBE4FE8"/>
    <w:rsid w:val="0F6E97AB"/>
    <w:rsid w:val="0FEE67FC"/>
    <w:rsid w:val="10CD428F"/>
    <w:rsid w:val="118F8A5A"/>
    <w:rsid w:val="124FFDA8"/>
    <w:rsid w:val="12BD1DB0"/>
    <w:rsid w:val="13326359"/>
    <w:rsid w:val="13426006"/>
    <w:rsid w:val="13D383A8"/>
    <w:rsid w:val="140F52DF"/>
    <w:rsid w:val="146144E6"/>
    <w:rsid w:val="150D93B7"/>
    <w:rsid w:val="158CAF99"/>
    <w:rsid w:val="15BAC800"/>
    <w:rsid w:val="1605DEE3"/>
    <w:rsid w:val="16450545"/>
    <w:rsid w:val="178D203D"/>
    <w:rsid w:val="18368155"/>
    <w:rsid w:val="1906BA91"/>
    <w:rsid w:val="198AAC36"/>
    <w:rsid w:val="19B31ADB"/>
    <w:rsid w:val="1B754A9E"/>
    <w:rsid w:val="1BEA2DD7"/>
    <w:rsid w:val="1BFE5E73"/>
    <w:rsid w:val="1C27B0BD"/>
    <w:rsid w:val="1D0894C9"/>
    <w:rsid w:val="1D4ADE68"/>
    <w:rsid w:val="1E9C4B48"/>
    <w:rsid w:val="1F4FD4A2"/>
    <w:rsid w:val="1F856910"/>
    <w:rsid w:val="1F8FD1C8"/>
    <w:rsid w:val="1FC17437"/>
    <w:rsid w:val="20DE9B62"/>
    <w:rsid w:val="20FC6E9A"/>
    <w:rsid w:val="21414F1B"/>
    <w:rsid w:val="21C5520F"/>
    <w:rsid w:val="21F42BDF"/>
    <w:rsid w:val="223E566F"/>
    <w:rsid w:val="22A130A1"/>
    <w:rsid w:val="22D20B43"/>
    <w:rsid w:val="22EA3B11"/>
    <w:rsid w:val="23FBD6EE"/>
    <w:rsid w:val="24293D1F"/>
    <w:rsid w:val="245AF8FD"/>
    <w:rsid w:val="247D50F0"/>
    <w:rsid w:val="247FB71E"/>
    <w:rsid w:val="248CB28D"/>
    <w:rsid w:val="24FF4777"/>
    <w:rsid w:val="256126B7"/>
    <w:rsid w:val="25B289DA"/>
    <w:rsid w:val="25B585B1"/>
    <w:rsid w:val="265024F0"/>
    <w:rsid w:val="26F71B89"/>
    <w:rsid w:val="270293A1"/>
    <w:rsid w:val="277DB300"/>
    <w:rsid w:val="27805C73"/>
    <w:rsid w:val="279BC936"/>
    <w:rsid w:val="27AA55A8"/>
    <w:rsid w:val="27ECE0AC"/>
    <w:rsid w:val="283111B4"/>
    <w:rsid w:val="28860CF3"/>
    <w:rsid w:val="2888351F"/>
    <w:rsid w:val="297554D3"/>
    <w:rsid w:val="29A3C716"/>
    <w:rsid w:val="2A3C174F"/>
    <w:rsid w:val="2A4DB42A"/>
    <w:rsid w:val="2A6FF9B6"/>
    <w:rsid w:val="2A75041A"/>
    <w:rsid w:val="2A9AEDF2"/>
    <w:rsid w:val="2B03D2DC"/>
    <w:rsid w:val="2B487181"/>
    <w:rsid w:val="2BFA8729"/>
    <w:rsid w:val="2C406EB3"/>
    <w:rsid w:val="2C80EEBC"/>
    <w:rsid w:val="2DA9280C"/>
    <w:rsid w:val="2DB415AE"/>
    <w:rsid w:val="2F1264ED"/>
    <w:rsid w:val="2F8AE3DC"/>
    <w:rsid w:val="30F24316"/>
    <w:rsid w:val="311C6B2D"/>
    <w:rsid w:val="324389FA"/>
    <w:rsid w:val="32B5299E"/>
    <w:rsid w:val="32BFC4B5"/>
    <w:rsid w:val="3303A9D5"/>
    <w:rsid w:val="33A7E9D5"/>
    <w:rsid w:val="340627AB"/>
    <w:rsid w:val="348C4DCC"/>
    <w:rsid w:val="3494A5FB"/>
    <w:rsid w:val="357BF75D"/>
    <w:rsid w:val="35E80090"/>
    <w:rsid w:val="35EF6738"/>
    <w:rsid w:val="360E8D7D"/>
    <w:rsid w:val="3723EFEE"/>
    <w:rsid w:val="37405933"/>
    <w:rsid w:val="37A98B26"/>
    <w:rsid w:val="3881E88C"/>
    <w:rsid w:val="388C4452"/>
    <w:rsid w:val="388C6A53"/>
    <w:rsid w:val="38940909"/>
    <w:rsid w:val="39132AA6"/>
    <w:rsid w:val="393121B9"/>
    <w:rsid w:val="394E6434"/>
    <w:rsid w:val="39E579A8"/>
    <w:rsid w:val="3A3269B1"/>
    <w:rsid w:val="3B7CC893"/>
    <w:rsid w:val="3BB427E3"/>
    <w:rsid w:val="3BE4723C"/>
    <w:rsid w:val="3C057057"/>
    <w:rsid w:val="3C7558AE"/>
    <w:rsid w:val="3C89DF83"/>
    <w:rsid w:val="3D86D148"/>
    <w:rsid w:val="3E1F5922"/>
    <w:rsid w:val="3E2345F3"/>
    <w:rsid w:val="3E653381"/>
    <w:rsid w:val="3E675150"/>
    <w:rsid w:val="3E82DBEF"/>
    <w:rsid w:val="3F85B25D"/>
    <w:rsid w:val="3FB7E2FB"/>
    <w:rsid w:val="40375A62"/>
    <w:rsid w:val="4065DA7D"/>
    <w:rsid w:val="413EB1C5"/>
    <w:rsid w:val="41E41894"/>
    <w:rsid w:val="427EF9E3"/>
    <w:rsid w:val="42D870FF"/>
    <w:rsid w:val="43CA0D21"/>
    <w:rsid w:val="43DD6B83"/>
    <w:rsid w:val="444705D6"/>
    <w:rsid w:val="44682384"/>
    <w:rsid w:val="446D7B04"/>
    <w:rsid w:val="4567D1BD"/>
    <w:rsid w:val="45953191"/>
    <w:rsid w:val="45C50344"/>
    <w:rsid w:val="45C52083"/>
    <w:rsid w:val="461489B7"/>
    <w:rsid w:val="464D8280"/>
    <w:rsid w:val="4673EF59"/>
    <w:rsid w:val="46F72688"/>
    <w:rsid w:val="46F9A11F"/>
    <w:rsid w:val="474E2C0B"/>
    <w:rsid w:val="47977A38"/>
    <w:rsid w:val="47E76BFF"/>
    <w:rsid w:val="4900A596"/>
    <w:rsid w:val="4924375F"/>
    <w:rsid w:val="49E83C16"/>
    <w:rsid w:val="49EE4DFE"/>
    <w:rsid w:val="4A6A7329"/>
    <w:rsid w:val="4A912ED3"/>
    <w:rsid w:val="4AF17B84"/>
    <w:rsid w:val="4B174815"/>
    <w:rsid w:val="4B69A221"/>
    <w:rsid w:val="4CCE244F"/>
    <w:rsid w:val="4CDDCB68"/>
    <w:rsid w:val="4CEB9B92"/>
    <w:rsid w:val="4D0B6723"/>
    <w:rsid w:val="4D1C4E9B"/>
    <w:rsid w:val="4D3F3684"/>
    <w:rsid w:val="4D6702DE"/>
    <w:rsid w:val="4E2F7720"/>
    <w:rsid w:val="4E9656D3"/>
    <w:rsid w:val="4F2C90BE"/>
    <w:rsid w:val="4FABDB1C"/>
    <w:rsid w:val="500CED35"/>
    <w:rsid w:val="50347EF2"/>
    <w:rsid w:val="5070B137"/>
    <w:rsid w:val="510C4836"/>
    <w:rsid w:val="51BE1915"/>
    <w:rsid w:val="51E507BE"/>
    <w:rsid w:val="52989EED"/>
    <w:rsid w:val="52DC44B2"/>
    <w:rsid w:val="530B07EB"/>
    <w:rsid w:val="5311C8B6"/>
    <w:rsid w:val="531CC663"/>
    <w:rsid w:val="53546B04"/>
    <w:rsid w:val="5354FB91"/>
    <w:rsid w:val="5357D790"/>
    <w:rsid w:val="53D1C8DE"/>
    <w:rsid w:val="53E79AE7"/>
    <w:rsid w:val="54BEF8D2"/>
    <w:rsid w:val="5527306B"/>
    <w:rsid w:val="558DC979"/>
    <w:rsid w:val="55CC40F7"/>
    <w:rsid w:val="5617BF83"/>
    <w:rsid w:val="56313028"/>
    <w:rsid w:val="5735A111"/>
    <w:rsid w:val="581136B8"/>
    <w:rsid w:val="5814AF45"/>
    <w:rsid w:val="58690E60"/>
    <w:rsid w:val="589E009C"/>
    <w:rsid w:val="59332850"/>
    <w:rsid w:val="59629480"/>
    <w:rsid w:val="59C08B10"/>
    <w:rsid w:val="59D58496"/>
    <w:rsid w:val="5A280821"/>
    <w:rsid w:val="5A5BEEAE"/>
    <w:rsid w:val="5B6F4735"/>
    <w:rsid w:val="5C0B49A2"/>
    <w:rsid w:val="5C3A270D"/>
    <w:rsid w:val="5C941A92"/>
    <w:rsid w:val="5CDD5F76"/>
    <w:rsid w:val="5D0D1EE5"/>
    <w:rsid w:val="5D3EE3BC"/>
    <w:rsid w:val="5DFFA6CC"/>
    <w:rsid w:val="5E1173C4"/>
    <w:rsid w:val="5E774B42"/>
    <w:rsid w:val="5EC11044"/>
    <w:rsid w:val="5EC1408A"/>
    <w:rsid w:val="5F8AADD8"/>
    <w:rsid w:val="5F900E09"/>
    <w:rsid w:val="5F9F45DF"/>
    <w:rsid w:val="5FC097B9"/>
    <w:rsid w:val="603851D6"/>
    <w:rsid w:val="60434B84"/>
    <w:rsid w:val="609855E7"/>
    <w:rsid w:val="61F02C6F"/>
    <w:rsid w:val="61FDE209"/>
    <w:rsid w:val="626766A1"/>
    <w:rsid w:val="63584C7B"/>
    <w:rsid w:val="63685BE3"/>
    <w:rsid w:val="637C55A7"/>
    <w:rsid w:val="63E411BF"/>
    <w:rsid w:val="648C8AA6"/>
    <w:rsid w:val="6498FE23"/>
    <w:rsid w:val="649C06D3"/>
    <w:rsid w:val="65336B3F"/>
    <w:rsid w:val="653975BC"/>
    <w:rsid w:val="6577731D"/>
    <w:rsid w:val="659C72C4"/>
    <w:rsid w:val="668960FD"/>
    <w:rsid w:val="66AEE934"/>
    <w:rsid w:val="66B977F8"/>
    <w:rsid w:val="67617CE0"/>
    <w:rsid w:val="6803448B"/>
    <w:rsid w:val="6820038F"/>
    <w:rsid w:val="68CAB73F"/>
    <w:rsid w:val="694C0794"/>
    <w:rsid w:val="6A1DC72C"/>
    <w:rsid w:val="6AF79395"/>
    <w:rsid w:val="6B8623BD"/>
    <w:rsid w:val="6BBA619D"/>
    <w:rsid w:val="6BBCD3F1"/>
    <w:rsid w:val="6C2FDD18"/>
    <w:rsid w:val="6CD62A1B"/>
    <w:rsid w:val="6D2040EC"/>
    <w:rsid w:val="6D26C234"/>
    <w:rsid w:val="6D82B99F"/>
    <w:rsid w:val="6DA73B39"/>
    <w:rsid w:val="6DB71C53"/>
    <w:rsid w:val="6DDD8433"/>
    <w:rsid w:val="6E922FA2"/>
    <w:rsid w:val="6ECAF19B"/>
    <w:rsid w:val="6EEDAEFE"/>
    <w:rsid w:val="6FA9F668"/>
    <w:rsid w:val="7014003E"/>
    <w:rsid w:val="708F05E9"/>
    <w:rsid w:val="70EED2E6"/>
    <w:rsid w:val="70FFE59E"/>
    <w:rsid w:val="71709FA1"/>
    <w:rsid w:val="7184D812"/>
    <w:rsid w:val="72652A13"/>
    <w:rsid w:val="72B6E561"/>
    <w:rsid w:val="73137975"/>
    <w:rsid w:val="731BD076"/>
    <w:rsid w:val="73736809"/>
    <w:rsid w:val="7389CEFE"/>
    <w:rsid w:val="7448BC50"/>
    <w:rsid w:val="747D9A67"/>
    <w:rsid w:val="75186D70"/>
    <w:rsid w:val="76AB0EAD"/>
    <w:rsid w:val="76AF1628"/>
    <w:rsid w:val="76CBD4C2"/>
    <w:rsid w:val="76E55DD5"/>
    <w:rsid w:val="775158BE"/>
    <w:rsid w:val="77854FF9"/>
    <w:rsid w:val="77C2EC10"/>
    <w:rsid w:val="7800527E"/>
    <w:rsid w:val="780A41EA"/>
    <w:rsid w:val="7812EB98"/>
    <w:rsid w:val="788A2004"/>
    <w:rsid w:val="78AB4C0A"/>
    <w:rsid w:val="78B433B5"/>
    <w:rsid w:val="791B15B6"/>
    <w:rsid w:val="796E0A9A"/>
    <w:rsid w:val="797B2C3B"/>
    <w:rsid w:val="7991384E"/>
    <w:rsid w:val="79C673AE"/>
    <w:rsid w:val="7A025B2F"/>
    <w:rsid w:val="7A04200D"/>
    <w:rsid w:val="7AF38EF4"/>
    <w:rsid w:val="7B50BF56"/>
    <w:rsid w:val="7BF8FA37"/>
    <w:rsid w:val="7C4BD059"/>
    <w:rsid w:val="7D1BBA9A"/>
    <w:rsid w:val="7DD633C6"/>
    <w:rsid w:val="7EB906D2"/>
    <w:rsid w:val="7EFB3D30"/>
    <w:rsid w:val="7F504721"/>
    <w:rsid w:val="7F86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0EB86"/>
  <w15:docId w15:val="{100AAB8D-CF9E-471B-8AE7-50DE89A1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iPriority="99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Theme="minorHAnsi" w:eastAsiaTheme="minorEastAsia" w:hAnsiTheme="minorHAnsi" w:cstheme="minorBidi"/>
      <w:lang w:eastAsia="zh-CN"/>
    </w:rPr>
  </w:style>
  <w:style w:type="paragraph" w:styleId="Nadpis1">
    <w:name w:val="heading 1"/>
    <w:basedOn w:val="Normln"/>
    <w:next w:val="Normln"/>
    <w:link w:val="Nadpis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24"/>
      <w:szCs w:val="32"/>
    </w:rPr>
  </w:style>
  <w:style w:type="paragraph" w:styleId="Nadpis3">
    <w:name w:val="heading 3"/>
    <w:next w:val="Normln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character" w:styleId="Sledovanodkaz">
    <w:name w:val="FollowedHyperlink"/>
    <w:basedOn w:val="Standardnpsmoodstavce"/>
    <w:qFormat/>
    <w:rPr>
      <w:color w:val="954F72" w:themeColor="followedHyperlink"/>
      <w:u w:val="single"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536"/>
        <w:tab w:val="right" w:pos="9072"/>
      </w:tabs>
    </w:pPr>
  </w:style>
  <w:style w:type="character" w:styleId="Znakapoznpodarou">
    <w:name w:val="footnote reference"/>
    <w:basedOn w:val="Standardnpsmoodstavce"/>
    <w:uiPriority w:val="99"/>
    <w:unhideWhenUsed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qFormat/>
    <w:rPr>
      <w:rFonts w:eastAsiaTheme="minorHAnsi"/>
      <w:lang w:eastAsia="en-US"/>
    </w:rPr>
  </w:style>
  <w:style w:type="paragraph" w:styleId="Zhlav">
    <w:name w:val="header"/>
    <w:aliases w:val=" Char"/>
    <w:basedOn w:val="Normln"/>
    <w:link w:val="ZhlavChar"/>
    <w:qFormat/>
    <w:pPr>
      <w:tabs>
        <w:tab w:val="center" w:pos="4536"/>
        <w:tab w:val="right" w:pos="9072"/>
      </w:tabs>
    </w:pPr>
  </w:style>
  <w:style w:type="character" w:styleId="PromnnHTML">
    <w:name w:val="HTML Variable"/>
    <w:basedOn w:val="Standardnpsmoodstavce"/>
    <w:uiPriority w:val="99"/>
    <w:qFormat/>
    <w:rPr>
      <w:i/>
      <w:iCs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paragraph" w:styleId="Normlnweb">
    <w:name w:val="Normal (Web)"/>
    <w:basedOn w:val="Normln"/>
    <w:uiPriority w:val="99"/>
    <w:qFormat/>
    <w:rPr>
      <w:sz w:val="24"/>
      <w:szCs w:val="24"/>
    </w:rPr>
  </w:style>
  <w:style w:type="character" w:customStyle="1" w:styleId="Nadpis1Char">
    <w:name w:val="Nadpis 1 Char"/>
    <w:basedOn w:val="Standardnpsmoodstavce"/>
    <w:link w:val="Nadpis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paragraph" w:styleId="Odstavecseseznamem">
    <w:name w:val="List Paragraph"/>
    <w:basedOn w:val="Normln"/>
    <w:uiPriority w:val="99"/>
    <w:qFormat/>
    <w:pPr>
      <w:ind w:left="720"/>
      <w:contextualSpacing/>
    </w:pPr>
  </w:style>
  <w:style w:type="character" w:customStyle="1" w:styleId="ZhlavChar">
    <w:name w:val="Záhlaví Char"/>
    <w:aliases w:val=" Char Char"/>
    <w:basedOn w:val="Standardnpsmoodstavce"/>
    <w:link w:val="Zhlav"/>
    <w:qFormat/>
    <w:rPr>
      <w:lang w:val="en-US" w:eastAsia="zh-CN"/>
    </w:rPr>
  </w:style>
  <w:style w:type="character" w:customStyle="1" w:styleId="ZpatChar">
    <w:name w:val="Zápatí Char"/>
    <w:basedOn w:val="Standardnpsmoodstavce"/>
    <w:link w:val="Zpat"/>
    <w:uiPriority w:val="99"/>
    <w:qFormat/>
    <w:rPr>
      <w:lang w:val="en-US"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Pr>
      <w:rFonts w:eastAsiaTheme="minorHAnsi"/>
      <w:lang w:eastAsia="en-US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customStyle="1" w:styleId="Revize1">
    <w:name w:val="Revize1"/>
    <w:hidden/>
    <w:uiPriority w:val="99"/>
    <w:semiHidden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Revize2">
    <w:name w:val="Revize2"/>
    <w:hidden/>
    <w:uiPriority w:val="99"/>
    <w:unhideWhenUsed/>
    <w:qFormat/>
    <w:rPr>
      <w:rFonts w:asciiTheme="minorHAnsi" w:eastAsiaTheme="minorEastAsia" w:hAnsiTheme="minorHAnsi" w:cstheme="minorBidi"/>
      <w:lang w:val="en-US" w:eastAsia="zh-CN"/>
    </w:rPr>
  </w:style>
  <w:style w:type="character" w:styleId="Siln">
    <w:name w:val="Strong"/>
    <w:basedOn w:val="Standardnpsmoodstavce"/>
    <w:uiPriority w:val="22"/>
    <w:qFormat/>
    <w:rsid w:val="0035038E"/>
    <w:rPr>
      <w:b/>
      <w:bCs/>
    </w:rPr>
  </w:style>
  <w:style w:type="paragraph" w:customStyle="1" w:styleId="l3">
    <w:name w:val="l3"/>
    <w:basedOn w:val="Normln"/>
    <w:rsid w:val="00D0610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4">
    <w:name w:val="l4"/>
    <w:basedOn w:val="Normln"/>
    <w:rsid w:val="00D0610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">
    <w:name w:val="para"/>
    <w:basedOn w:val="Normln"/>
    <w:rsid w:val="005B14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2">
    <w:name w:val="l2"/>
    <w:basedOn w:val="Normln"/>
    <w:rsid w:val="005B14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rsid w:val="00346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278B7"/>
    <w:rPr>
      <w:rFonts w:asciiTheme="minorHAnsi" w:eastAsiaTheme="minorEastAsia" w:hAnsiTheme="minorHAnsi" w:cstheme="minorBidi"/>
      <w:lang w:val="en-US" w:eastAsia="zh-CN"/>
    </w:rPr>
  </w:style>
  <w:style w:type="character" w:styleId="Nevyeenzmnka">
    <w:name w:val="Unresolved Mention"/>
    <w:basedOn w:val="Standardnpsmoodstavce"/>
    <w:uiPriority w:val="99"/>
    <w:semiHidden/>
    <w:unhideWhenUsed/>
    <w:rsid w:val="002C3BD2"/>
    <w:rPr>
      <w:color w:val="605E5C"/>
      <w:shd w:val="clear" w:color="auto" w:fill="E1DFDD"/>
    </w:rPr>
  </w:style>
  <w:style w:type="paragraph" w:customStyle="1" w:styleId="8">
    <w:name w:val="8"/>
    <w:rsid w:val="0030555F"/>
    <w:pPr>
      <w:spacing w:after="113"/>
      <w:jc w:val="both"/>
    </w:pPr>
    <w:rPr>
      <w:rFonts w:eastAsia="Times New Roman"/>
      <w:sz w:val="24"/>
      <w:lang w:eastAsia="en-US"/>
    </w:rPr>
  </w:style>
  <w:style w:type="paragraph" w:customStyle="1" w:styleId="9">
    <w:name w:val="9"/>
    <w:rsid w:val="0030555F"/>
    <w:pPr>
      <w:spacing w:before="113" w:after="113"/>
      <w:jc w:val="both"/>
    </w:pPr>
    <w:rPr>
      <w:rFonts w:eastAsia="Times New Roman"/>
      <w:sz w:val="24"/>
      <w:lang w:eastAsia="en-US"/>
    </w:rPr>
  </w:style>
  <w:style w:type="paragraph" w:customStyle="1" w:styleId="6">
    <w:name w:val="6"/>
    <w:rsid w:val="0030373C"/>
    <w:pPr>
      <w:spacing w:before="283" w:after="113"/>
      <w:ind w:left="340" w:hanging="340"/>
    </w:pPr>
    <w:rPr>
      <w:rFonts w:eastAsia="Times New Roman"/>
      <w:b/>
      <w:sz w:val="26"/>
      <w:lang w:eastAsia="en-US"/>
    </w:rPr>
  </w:style>
  <w:style w:type="paragraph" w:customStyle="1" w:styleId="7">
    <w:name w:val="7"/>
    <w:rsid w:val="0030373C"/>
    <w:pPr>
      <w:spacing w:after="57"/>
      <w:jc w:val="both"/>
    </w:pPr>
    <w:rPr>
      <w:rFonts w:eastAsia="Times New Roman"/>
      <w:sz w:val="24"/>
      <w:lang w:eastAsia="en-US"/>
    </w:rPr>
  </w:style>
  <w:style w:type="paragraph" w:customStyle="1" w:styleId="10">
    <w:name w:val="10"/>
    <w:rsid w:val="004F4D3A"/>
    <w:pPr>
      <w:spacing w:before="113" w:after="57"/>
      <w:jc w:val="both"/>
    </w:pPr>
    <w:rPr>
      <w:rFonts w:eastAsia="Times New Roman"/>
      <w:sz w:val="24"/>
      <w:lang w:eastAsia="en-US"/>
    </w:rPr>
  </w:style>
  <w:style w:type="paragraph" w:customStyle="1" w:styleId="17">
    <w:name w:val="17"/>
    <w:rsid w:val="009B48B3"/>
    <w:pPr>
      <w:spacing w:after="113"/>
      <w:ind w:left="510" w:hanging="510"/>
      <w:jc w:val="both"/>
    </w:pPr>
    <w:rPr>
      <w:rFonts w:eastAsia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A13386055E4447AC2751054C6B5E83" ma:contentTypeVersion="15" ma:contentTypeDescription="Vytvoří nový dokument" ma:contentTypeScope="" ma:versionID="d0289fae8deb6cf005ed3ad867eccb01">
  <xsd:schema xmlns:xsd="http://www.w3.org/2001/XMLSchema" xmlns:xs="http://www.w3.org/2001/XMLSchema" xmlns:p="http://schemas.microsoft.com/office/2006/metadata/properties" xmlns:ns2="b7f43310-9125-4c7a-8dae-d5d65341f9ac" xmlns:ns3="21103fb0-b0d8-41bc-90ff-46de8db78576" targetNamespace="http://schemas.microsoft.com/office/2006/metadata/properties" ma:root="true" ma:fieldsID="c0660bc1280ab828e9b292e819b00788" ns2:_="" ns3:_="">
    <xsd:import namespace="b7f43310-9125-4c7a-8dae-d5d65341f9ac"/>
    <xsd:import namespace="21103fb0-b0d8-41bc-90ff-46de8db785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43310-9125-4c7a-8dae-d5d65341f9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6a539d9-61b3-4ad5-bc8b-e0de00365a6a}" ma:internalName="TaxCatchAll" ma:showField="CatchAllData" ma:web="b7f43310-9125-4c7a-8dae-d5d65341f9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3fb0-b0d8-41bc-90ff-46de8db78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103fb0-b0d8-41bc-90ff-46de8db78576">
      <Terms xmlns="http://schemas.microsoft.com/office/infopath/2007/PartnerControls"/>
    </lcf76f155ced4ddcb4097134ff3c332f>
    <TaxCatchAll xmlns="b7f43310-9125-4c7a-8dae-d5d65341f9ac" xsi:nil="true"/>
  </documentManagement>
</p:properties>
</file>

<file path=customXml/itemProps1.xml><?xml version="1.0" encoding="utf-8"?>
<ds:datastoreItem xmlns:ds="http://schemas.openxmlformats.org/officeDocument/2006/customXml" ds:itemID="{CF01CD1A-7CFA-4C60-BABB-6D76845B7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43310-9125-4c7a-8dae-d5d65341f9ac"/>
    <ds:schemaRef ds:uri="21103fb0-b0d8-41bc-90ff-46de8db785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FB47D-36DD-4EBB-A4C1-87546729D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7C9D3-D139-4EC0-9446-3850D05F72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19D43-B28A-4E44-903F-3F040F641A9E}">
  <ds:schemaRefs>
    <ds:schemaRef ds:uri="http://schemas.microsoft.com/office/2006/metadata/properties"/>
    <ds:schemaRef ds:uri="http://schemas.microsoft.com/office/infopath/2007/PartnerControls"/>
    <ds:schemaRef ds:uri="21103fb0-b0d8-41bc-90ff-46de8db78576"/>
    <ds:schemaRef ds:uri="b7f43310-9125-4c7a-8dae-d5d65341f9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5835</Words>
  <Characters>34897</Characters>
  <Application>Microsoft Office Word</Application>
  <DocSecurity>0</DocSecurity>
  <Lines>646</Lines>
  <Paragraphs>249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40483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janma</dc:creator>
  <cp:keywords/>
  <cp:lastModifiedBy>Lada Jouzová</cp:lastModifiedBy>
  <cp:revision>6</cp:revision>
  <cp:lastPrinted>2025-03-26T07:45:00Z</cp:lastPrinted>
  <dcterms:created xsi:type="dcterms:W3CDTF">2026-02-11T09:07:00Z</dcterms:created>
  <dcterms:modified xsi:type="dcterms:W3CDTF">2026-02-11T14:37:00Z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1033-12.2.0.18586</vt:lpwstr>
  </property>
  <property fmtid="{D5CDD505-2E9C-101B-9397-08002B2CF9AE}" pid="3" name="ICV">
    <vt:lpwstr>1A381882C4A14E04992F59C84A6336D7</vt:lpwstr>
  </property>
  <property fmtid="{D5CDD505-2E9C-101B-9397-08002B2CF9AE}" pid="4" name="ContentTypeId">
    <vt:lpwstr>0x01010027A13386055E4447AC2751054C6B5E83</vt:lpwstr>
  </property>
  <property fmtid="{D5CDD505-2E9C-101B-9397-08002B2CF9AE}" pid="5" name="MediaServiceImageTags">
    <vt:lpwstr/>
  </property>
</Properties>
</file>